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9D" w:rsidRDefault="00D55D9D" w:rsidP="00D55D9D">
      <w:pPr>
        <w:jc w:val="center"/>
        <w:rPr>
          <w:rStyle w:val="tlid-translation"/>
          <w:lang w:val="en"/>
        </w:rPr>
      </w:pPr>
      <w:r>
        <w:rPr>
          <w:rStyle w:val="tlid-translation"/>
          <w:lang w:val="en"/>
        </w:rPr>
        <w:t>Regulations</w:t>
      </w:r>
      <w:r>
        <w:rPr>
          <w:lang w:val="en"/>
        </w:rPr>
        <w:br/>
      </w:r>
      <w:r>
        <w:rPr>
          <w:rStyle w:val="tlid-translation"/>
          <w:lang w:val="en"/>
        </w:rPr>
        <w:t>Committee on Cooperation with the Vice-Rector for Science</w:t>
      </w:r>
      <w:r>
        <w:rPr>
          <w:lang w:val="en"/>
        </w:rPr>
        <w:br/>
      </w:r>
      <w:r>
        <w:rPr>
          <w:rStyle w:val="tlid-translation"/>
          <w:lang w:val="en"/>
        </w:rPr>
        <w:t>Student Government of the Lodz University of Technology</w:t>
      </w:r>
      <w:r>
        <w:rPr>
          <w:lang w:val="en"/>
        </w:rPr>
        <w:br/>
      </w:r>
    </w:p>
    <w:p w:rsidR="006E415D" w:rsidRDefault="00D55D9D" w:rsidP="00D55D9D">
      <w:pPr>
        <w:jc w:val="center"/>
        <w:rPr>
          <w:rStyle w:val="tlid-translation"/>
          <w:lang w:val="en"/>
        </w:rPr>
      </w:pPr>
      <w:r>
        <w:rPr>
          <w:rStyle w:val="tlid-translation"/>
          <w:lang w:val="en"/>
        </w:rPr>
        <w:t>General provisions</w:t>
      </w:r>
    </w:p>
    <w:p w:rsidR="00D55D9D" w:rsidRDefault="00D55D9D" w:rsidP="00D55D9D">
      <w:pPr>
        <w:jc w:val="center"/>
        <w:rPr>
          <w:rStyle w:val="tlid-translation"/>
          <w:lang w:val="en"/>
        </w:rPr>
      </w:pPr>
      <w:r>
        <w:rPr>
          <w:rStyle w:val="tlid-translation"/>
          <w:rFonts w:cstheme="minorHAnsi"/>
          <w:lang w:val="en"/>
        </w:rPr>
        <w:t>§</w:t>
      </w:r>
      <w:r>
        <w:rPr>
          <w:rStyle w:val="tlid-translation"/>
          <w:lang w:val="en"/>
        </w:rPr>
        <w:t>1</w:t>
      </w:r>
    </w:p>
    <w:p w:rsidR="00D55D9D" w:rsidRDefault="00D55D9D" w:rsidP="00D55D9D">
      <w:pPr>
        <w:jc w:val="both"/>
      </w:pPr>
      <w:r w:rsidRPr="00D55D9D">
        <w:t>The Commission for Cooperation with the Vice-Rector for Science, hereinafter referred to as the Commission, operates on the basis of the Regul</w:t>
      </w:r>
      <w:r>
        <w:t xml:space="preserve">ations of the Doctoral Candidates </w:t>
      </w:r>
      <w:r w:rsidRPr="00D55D9D">
        <w:t xml:space="preserve">Government of the Lodz University of Technology, hereinafter referred to as the </w:t>
      </w:r>
      <w:r>
        <w:t>DCG</w:t>
      </w:r>
      <w:r w:rsidRPr="00D55D9D">
        <w:t xml:space="preserve"> and these Regulations</w:t>
      </w:r>
      <w:r>
        <w:t>.</w:t>
      </w:r>
    </w:p>
    <w:p w:rsidR="00D55D9D" w:rsidRDefault="00D55D9D" w:rsidP="00D55D9D">
      <w:pPr>
        <w:jc w:val="center"/>
        <w:rPr>
          <w:rStyle w:val="tlid-translation"/>
          <w:lang w:val="en"/>
        </w:rPr>
      </w:pPr>
      <w:r>
        <w:rPr>
          <w:rStyle w:val="tlid-translation"/>
          <w:rFonts w:cstheme="minorHAnsi"/>
          <w:lang w:val="en"/>
        </w:rPr>
        <w:t>§</w:t>
      </w:r>
      <w:r>
        <w:rPr>
          <w:rStyle w:val="tlid-translation"/>
          <w:lang w:val="en"/>
        </w:rPr>
        <w:t>2</w:t>
      </w:r>
    </w:p>
    <w:p w:rsidR="00D55D9D" w:rsidRPr="00D55D9D" w:rsidRDefault="00D55D9D" w:rsidP="00D55D9D">
      <w:pPr>
        <w:spacing w:after="0"/>
        <w:jc w:val="both"/>
        <w:rPr>
          <w:rStyle w:val="tlid-translation"/>
          <w:lang w:val="en"/>
        </w:rPr>
      </w:pPr>
      <w:r w:rsidRPr="00D55D9D">
        <w:rPr>
          <w:rStyle w:val="tlid-translation"/>
          <w:lang w:val="en"/>
        </w:rPr>
        <w:t>1. The task of the Commission is to cooperate in the evaluation of applications for co-financing conferences or training received by the Vice-Rector for Science.</w:t>
      </w:r>
    </w:p>
    <w:p w:rsidR="00D55D9D" w:rsidRPr="00D55D9D" w:rsidRDefault="00D55D9D" w:rsidP="00D55D9D">
      <w:pPr>
        <w:spacing w:after="0"/>
        <w:jc w:val="both"/>
        <w:rPr>
          <w:rStyle w:val="tlid-translation"/>
          <w:lang w:val="en"/>
        </w:rPr>
      </w:pPr>
      <w:r w:rsidRPr="00D55D9D">
        <w:rPr>
          <w:rStyle w:val="tlid-translation"/>
          <w:lang w:val="en"/>
        </w:rPr>
        <w:t>2. The Commission acts collectively.</w:t>
      </w:r>
    </w:p>
    <w:p w:rsidR="00D55D9D" w:rsidRDefault="00D55D9D" w:rsidP="00D55D9D">
      <w:pPr>
        <w:spacing w:after="0"/>
        <w:jc w:val="both"/>
        <w:rPr>
          <w:rStyle w:val="tlid-translation"/>
          <w:lang w:val="en"/>
        </w:rPr>
      </w:pPr>
      <w:r w:rsidRPr="00D55D9D">
        <w:rPr>
          <w:rStyle w:val="tlid-translation"/>
          <w:lang w:val="en"/>
        </w:rPr>
        <w:t>3. The committee consists of: chairman, deputy, secretary and three members.</w:t>
      </w:r>
    </w:p>
    <w:p w:rsidR="00D55D9D" w:rsidRDefault="00D55D9D" w:rsidP="00D55D9D">
      <w:pPr>
        <w:jc w:val="center"/>
        <w:rPr>
          <w:rStyle w:val="tlid-translation"/>
          <w:rFonts w:cstheme="minorHAnsi"/>
          <w:lang w:val="en"/>
        </w:rPr>
      </w:pPr>
    </w:p>
    <w:p w:rsidR="00D55D9D" w:rsidRDefault="00D55D9D" w:rsidP="00D55D9D">
      <w:pPr>
        <w:jc w:val="center"/>
        <w:rPr>
          <w:rStyle w:val="tlid-translation"/>
          <w:lang w:val="en"/>
        </w:rPr>
      </w:pPr>
      <w:r>
        <w:rPr>
          <w:rStyle w:val="tlid-translation"/>
          <w:rFonts w:cstheme="minorHAnsi"/>
          <w:lang w:val="en"/>
        </w:rPr>
        <w:t>§</w:t>
      </w:r>
      <w:r>
        <w:rPr>
          <w:rStyle w:val="tlid-translation"/>
          <w:lang w:val="en"/>
        </w:rPr>
        <w:t>3</w:t>
      </w:r>
    </w:p>
    <w:p w:rsidR="00D55D9D" w:rsidRPr="00D55D9D" w:rsidRDefault="00D55D9D" w:rsidP="00D55D9D">
      <w:pPr>
        <w:spacing w:after="0"/>
        <w:jc w:val="both"/>
        <w:rPr>
          <w:rStyle w:val="tlid-translation"/>
          <w:lang w:val="en"/>
        </w:rPr>
      </w:pPr>
      <w:r w:rsidRPr="00D55D9D">
        <w:rPr>
          <w:rStyle w:val="tlid-translation"/>
          <w:lang w:val="en"/>
        </w:rPr>
        <w:t>Funds awarded by the Vice-Rector for Science are allocated to co-financing:</w:t>
      </w:r>
    </w:p>
    <w:p w:rsidR="00D55D9D" w:rsidRPr="00D55D9D" w:rsidRDefault="00D55D9D" w:rsidP="00D55D9D">
      <w:pPr>
        <w:spacing w:after="0"/>
        <w:jc w:val="both"/>
        <w:rPr>
          <w:rStyle w:val="tlid-translation"/>
          <w:lang w:val="en"/>
        </w:rPr>
      </w:pPr>
      <w:r w:rsidRPr="00D55D9D">
        <w:rPr>
          <w:rStyle w:val="tlid-translation"/>
          <w:lang w:val="en"/>
        </w:rPr>
        <w:t>1) participation in international scientific conferences in the field of doctorate,</w:t>
      </w:r>
    </w:p>
    <w:p w:rsidR="00D55D9D" w:rsidRDefault="00D55D9D" w:rsidP="00D55D9D">
      <w:pPr>
        <w:spacing w:after="0"/>
        <w:jc w:val="both"/>
        <w:rPr>
          <w:rStyle w:val="tlid-translation"/>
          <w:lang w:val="en"/>
        </w:rPr>
      </w:pPr>
      <w:r w:rsidRPr="00D55D9D">
        <w:rPr>
          <w:rStyle w:val="tlid-translation"/>
          <w:lang w:val="en"/>
        </w:rPr>
        <w:t>2) participation in national and international training in the field of doctoral degrees.</w:t>
      </w:r>
    </w:p>
    <w:p w:rsidR="00D55D9D" w:rsidRDefault="00D55D9D" w:rsidP="00D55D9D">
      <w:pPr>
        <w:jc w:val="center"/>
        <w:rPr>
          <w:rStyle w:val="tlid-translation"/>
          <w:lang w:val="en"/>
        </w:rPr>
      </w:pPr>
    </w:p>
    <w:p w:rsidR="00D55D9D" w:rsidRDefault="00D55D9D" w:rsidP="00D55D9D">
      <w:pPr>
        <w:jc w:val="center"/>
        <w:rPr>
          <w:rStyle w:val="tlid-translation"/>
          <w:lang w:val="en"/>
        </w:rPr>
      </w:pPr>
      <w:r>
        <w:rPr>
          <w:rStyle w:val="tlid-translation"/>
          <w:rFonts w:cstheme="minorHAnsi"/>
          <w:lang w:val="en"/>
        </w:rPr>
        <w:t>§</w:t>
      </w:r>
      <w:r>
        <w:rPr>
          <w:rStyle w:val="tlid-translation"/>
          <w:lang w:val="en"/>
        </w:rPr>
        <w:t>4</w:t>
      </w:r>
    </w:p>
    <w:p w:rsidR="00D55D9D" w:rsidRPr="00D55D9D" w:rsidRDefault="00D55D9D" w:rsidP="00D55D9D">
      <w:pPr>
        <w:jc w:val="both"/>
        <w:rPr>
          <w:rStyle w:val="tlid-translation"/>
          <w:lang w:val="en"/>
        </w:rPr>
      </w:pPr>
      <w:r w:rsidRPr="00D55D9D">
        <w:rPr>
          <w:rStyle w:val="tlid-translation"/>
          <w:lang w:val="en"/>
        </w:rPr>
        <w:t xml:space="preserve">1. </w:t>
      </w:r>
      <w:r>
        <w:rPr>
          <w:rStyle w:val="tlid-translation"/>
          <w:lang w:val="en"/>
        </w:rPr>
        <w:t>Doctoral candidates</w:t>
      </w:r>
      <w:r w:rsidRPr="00D55D9D">
        <w:rPr>
          <w:rStyle w:val="tlid-translation"/>
          <w:lang w:val="en"/>
        </w:rPr>
        <w:t xml:space="preserve"> who have full registration for a given semester on the day of submitting the application may apply for funding.</w:t>
      </w:r>
    </w:p>
    <w:p w:rsidR="00D55D9D" w:rsidRPr="00D55D9D" w:rsidRDefault="00D55D9D" w:rsidP="00D55D9D">
      <w:pPr>
        <w:jc w:val="both"/>
        <w:rPr>
          <w:rStyle w:val="tlid-translation"/>
          <w:lang w:val="en"/>
        </w:rPr>
      </w:pPr>
      <w:r>
        <w:rPr>
          <w:rStyle w:val="tlid-translation"/>
          <w:lang w:val="en"/>
        </w:rPr>
        <w:t>2. A doctoral candidate</w:t>
      </w:r>
      <w:r w:rsidRPr="00D55D9D">
        <w:rPr>
          <w:rStyle w:val="tlid-translation"/>
          <w:lang w:val="en"/>
        </w:rPr>
        <w:t xml:space="preserve"> may receive funding only once per academic year.</w:t>
      </w:r>
    </w:p>
    <w:p w:rsidR="00D55D9D" w:rsidRDefault="00D55D9D" w:rsidP="00D55D9D">
      <w:pPr>
        <w:jc w:val="both"/>
        <w:rPr>
          <w:rStyle w:val="tlid-translation"/>
          <w:lang w:val="en"/>
        </w:rPr>
      </w:pPr>
      <w:r w:rsidRPr="00D55D9D">
        <w:rPr>
          <w:rStyle w:val="tlid-translation"/>
          <w:lang w:val="en"/>
        </w:rPr>
        <w:t xml:space="preserve">3. </w:t>
      </w:r>
      <w:r>
        <w:rPr>
          <w:rStyle w:val="tlid-translation"/>
          <w:lang w:val="en"/>
        </w:rPr>
        <w:t>Doctoral candidates</w:t>
      </w:r>
      <w:r w:rsidRPr="00D55D9D">
        <w:rPr>
          <w:rStyle w:val="tlid-translation"/>
          <w:lang w:val="en"/>
        </w:rPr>
        <w:t xml:space="preserve"> of the 1</w:t>
      </w:r>
      <w:r w:rsidRPr="00D55D9D">
        <w:rPr>
          <w:rStyle w:val="tlid-translation"/>
          <w:vertAlign w:val="superscript"/>
          <w:lang w:val="en"/>
        </w:rPr>
        <w:t>st</w:t>
      </w:r>
      <w:r w:rsidRPr="00D55D9D">
        <w:rPr>
          <w:rStyle w:val="tlid-translation"/>
          <w:lang w:val="en"/>
        </w:rPr>
        <w:t>, 2</w:t>
      </w:r>
      <w:r w:rsidRPr="00D55D9D">
        <w:rPr>
          <w:rStyle w:val="tlid-translation"/>
          <w:vertAlign w:val="superscript"/>
          <w:lang w:val="en"/>
        </w:rPr>
        <w:t>nd</w:t>
      </w:r>
      <w:r w:rsidRPr="00D55D9D">
        <w:rPr>
          <w:rStyle w:val="tlid-translation"/>
          <w:lang w:val="en"/>
        </w:rPr>
        <w:t>, 3</w:t>
      </w:r>
      <w:r w:rsidRPr="00D55D9D">
        <w:rPr>
          <w:rStyle w:val="tlid-translation"/>
          <w:vertAlign w:val="superscript"/>
          <w:lang w:val="en"/>
        </w:rPr>
        <w:t>rd</w:t>
      </w:r>
      <w:r>
        <w:rPr>
          <w:rStyle w:val="tlid-translation"/>
          <w:lang w:val="en"/>
        </w:rPr>
        <w:t xml:space="preserve"> </w:t>
      </w:r>
      <w:r w:rsidRPr="00D55D9D">
        <w:rPr>
          <w:rStyle w:val="tlid-translation"/>
          <w:lang w:val="en"/>
        </w:rPr>
        <w:t>and 4</w:t>
      </w:r>
      <w:r w:rsidRPr="00D55D9D">
        <w:rPr>
          <w:rStyle w:val="tlid-translation"/>
          <w:vertAlign w:val="superscript"/>
          <w:lang w:val="en"/>
        </w:rPr>
        <w:t>th</w:t>
      </w:r>
      <w:r>
        <w:rPr>
          <w:rStyle w:val="tlid-translation"/>
          <w:lang w:val="en"/>
        </w:rPr>
        <w:t xml:space="preserve"> </w:t>
      </w:r>
      <w:r w:rsidRPr="00D55D9D">
        <w:rPr>
          <w:rStyle w:val="tlid-translation"/>
          <w:lang w:val="en"/>
        </w:rPr>
        <w:t>year of studies may apply for co-financing of conferences and trainings, including</w:t>
      </w:r>
      <w:r>
        <w:rPr>
          <w:rStyle w:val="tlid-translation"/>
          <w:lang w:val="en"/>
        </w:rPr>
        <w:t xml:space="preserve"> ones being during the</w:t>
      </w:r>
      <w:r w:rsidRPr="00D55D9D">
        <w:rPr>
          <w:rStyle w:val="tlid-translation"/>
          <w:lang w:val="en"/>
        </w:rPr>
        <w:t xml:space="preserve"> extension years</w:t>
      </w:r>
      <w:r>
        <w:rPr>
          <w:rStyle w:val="tlid-translation"/>
          <w:lang w:val="en"/>
        </w:rPr>
        <w:t xml:space="preserve"> (5</w:t>
      </w:r>
      <w:r w:rsidRPr="00D55D9D">
        <w:rPr>
          <w:rStyle w:val="tlid-translation"/>
          <w:vertAlign w:val="superscript"/>
          <w:lang w:val="en"/>
        </w:rPr>
        <w:t>th</w:t>
      </w:r>
      <w:r>
        <w:rPr>
          <w:rStyle w:val="tlid-translation"/>
          <w:lang w:val="en"/>
        </w:rPr>
        <w:t xml:space="preserve"> and 6</w:t>
      </w:r>
      <w:r w:rsidRPr="00D55D9D">
        <w:rPr>
          <w:rStyle w:val="tlid-translation"/>
          <w:vertAlign w:val="superscript"/>
          <w:lang w:val="en"/>
        </w:rPr>
        <w:t>th</w:t>
      </w:r>
      <w:r>
        <w:rPr>
          <w:rStyle w:val="tlid-translation"/>
          <w:lang w:val="en"/>
        </w:rPr>
        <w:t>)</w:t>
      </w:r>
      <w:r w:rsidRPr="00D55D9D">
        <w:rPr>
          <w:rStyle w:val="tlid-translation"/>
          <w:lang w:val="en"/>
        </w:rPr>
        <w:t>. A member of the commission may submit an application for fundin</w:t>
      </w:r>
      <w:r>
        <w:rPr>
          <w:rStyle w:val="tlid-translation"/>
          <w:lang w:val="en"/>
        </w:rPr>
        <w:t>g, but cannot</w:t>
      </w:r>
      <w:r w:rsidRPr="00D55D9D">
        <w:rPr>
          <w:rStyle w:val="tlid-translation"/>
          <w:lang w:val="en"/>
        </w:rPr>
        <w:t xml:space="preserve"> participate in </w:t>
      </w:r>
      <w:r>
        <w:rPr>
          <w:rStyle w:val="tlid-translation"/>
          <w:lang w:val="en"/>
        </w:rPr>
        <w:t>the evaluating procedure</w:t>
      </w:r>
      <w:r w:rsidRPr="00D55D9D">
        <w:rPr>
          <w:rStyle w:val="tlid-translation"/>
          <w:lang w:val="en"/>
        </w:rPr>
        <w:t>.</w:t>
      </w:r>
    </w:p>
    <w:p w:rsidR="00D55D9D" w:rsidRDefault="00D55D9D" w:rsidP="00D55D9D">
      <w:pPr>
        <w:jc w:val="center"/>
        <w:rPr>
          <w:rStyle w:val="tlid-translation"/>
          <w:lang w:val="en"/>
        </w:rPr>
      </w:pPr>
      <w:r>
        <w:rPr>
          <w:rStyle w:val="tlid-translation"/>
          <w:rFonts w:cstheme="minorHAnsi"/>
          <w:lang w:val="en"/>
        </w:rPr>
        <w:t>§</w:t>
      </w:r>
      <w:r>
        <w:rPr>
          <w:rStyle w:val="tlid-translation"/>
          <w:lang w:val="en"/>
        </w:rPr>
        <w:t>5</w:t>
      </w:r>
    </w:p>
    <w:p w:rsidR="00D55D9D" w:rsidRPr="00D55D9D" w:rsidRDefault="00D55D9D" w:rsidP="00D55D9D">
      <w:pPr>
        <w:spacing w:after="0"/>
        <w:jc w:val="both"/>
        <w:rPr>
          <w:rStyle w:val="tlid-translation"/>
        </w:rPr>
      </w:pPr>
      <w:r w:rsidRPr="00D55D9D">
        <w:rPr>
          <w:rStyle w:val="tlid-translation"/>
        </w:rPr>
        <w:t>1. Funds allocated for scholarships for a given year are divided into four tranches.</w:t>
      </w:r>
    </w:p>
    <w:p w:rsidR="00D55D9D" w:rsidRPr="00D55D9D" w:rsidRDefault="00D55D9D" w:rsidP="00D55D9D">
      <w:pPr>
        <w:spacing w:after="0"/>
        <w:jc w:val="both"/>
        <w:rPr>
          <w:rStyle w:val="tlid-translation"/>
        </w:rPr>
      </w:pPr>
      <w:r w:rsidRPr="00D55D9D">
        <w:rPr>
          <w:rStyle w:val="tlid-translation"/>
        </w:rPr>
        <w:t>2. The first tranche shall constitute 23% of the total amount. This appropriation is intended to finance training sessions and conferences held in the period from 1 January to 30 April.</w:t>
      </w:r>
    </w:p>
    <w:p w:rsidR="00D55D9D" w:rsidRPr="00D55D9D" w:rsidRDefault="00D55D9D" w:rsidP="00D55D9D">
      <w:pPr>
        <w:spacing w:after="0"/>
        <w:jc w:val="both"/>
        <w:rPr>
          <w:rStyle w:val="tlid-translation"/>
        </w:rPr>
      </w:pPr>
      <w:r w:rsidRPr="00D55D9D">
        <w:rPr>
          <w:rStyle w:val="tlid-translation"/>
        </w:rPr>
        <w:t>3. The second and third tranches each constitute 35% of the total amount. This appropriation is intended to finance training sessions and conferences held from 1 April to 31 July (second tranche) and from 1 July to 31 October (third tranche).</w:t>
      </w:r>
    </w:p>
    <w:p w:rsidR="00D55D9D" w:rsidRPr="00D55D9D" w:rsidRDefault="00D55D9D" w:rsidP="00D55D9D">
      <w:pPr>
        <w:spacing w:after="0"/>
        <w:jc w:val="both"/>
        <w:rPr>
          <w:rStyle w:val="tlid-translation"/>
        </w:rPr>
      </w:pPr>
      <w:r w:rsidRPr="00D55D9D">
        <w:rPr>
          <w:rStyle w:val="tlid-translation"/>
        </w:rPr>
        <w:t>4. The fourth tranche represents 7% of the total amount. This appropriation is intended to finance training sessions and conferences held from 1 October to 31 January.</w:t>
      </w:r>
    </w:p>
    <w:p w:rsidR="00D55D9D" w:rsidRPr="00D55D9D" w:rsidRDefault="00D55D9D" w:rsidP="00D55D9D">
      <w:pPr>
        <w:spacing w:after="0"/>
        <w:jc w:val="both"/>
        <w:rPr>
          <w:rStyle w:val="tlid-translation"/>
        </w:rPr>
      </w:pPr>
      <w:r w:rsidRPr="00D55D9D">
        <w:rPr>
          <w:rStyle w:val="tlid-translation"/>
        </w:rPr>
        <w:lastRenderedPageBreak/>
        <w:t>5. Unallocated funds in a giv</w:t>
      </w:r>
      <w:r>
        <w:rPr>
          <w:rStyle w:val="tlid-translation"/>
        </w:rPr>
        <w:t>en period contribute to the funds</w:t>
      </w:r>
      <w:r w:rsidRPr="00D55D9D">
        <w:rPr>
          <w:rStyle w:val="tlid-translation"/>
        </w:rPr>
        <w:t xml:space="preserve"> pool in the next grant award</w:t>
      </w:r>
      <w:r>
        <w:rPr>
          <w:rStyle w:val="tlid-translation"/>
        </w:rPr>
        <w:t>ing</w:t>
      </w:r>
      <w:r w:rsidRPr="00D55D9D">
        <w:rPr>
          <w:rStyle w:val="tlid-translation"/>
        </w:rPr>
        <w:t xml:space="preserve"> period.</w:t>
      </w:r>
    </w:p>
    <w:p w:rsidR="00D55D9D" w:rsidRPr="00D55D9D" w:rsidRDefault="00D55D9D" w:rsidP="00D55D9D">
      <w:pPr>
        <w:spacing w:after="0"/>
        <w:jc w:val="both"/>
        <w:rPr>
          <w:rStyle w:val="tlid-translation"/>
        </w:rPr>
      </w:pPr>
      <w:r w:rsidRPr="00D55D9D">
        <w:rPr>
          <w:rStyle w:val="tlid-translation"/>
        </w:rPr>
        <w:t xml:space="preserve">6. Funds </w:t>
      </w:r>
      <w:r>
        <w:rPr>
          <w:rStyle w:val="tlid-translation"/>
        </w:rPr>
        <w:t xml:space="preserve">that were </w:t>
      </w:r>
      <w:r w:rsidRPr="00D55D9D">
        <w:rPr>
          <w:rStyle w:val="tlid-translation"/>
        </w:rPr>
        <w:t>not used at the end of the year are subject to the Rector's decision.</w:t>
      </w:r>
    </w:p>
    <w:p w:rsidR="00D55D9D" w:rsidRPr="00D55D9D" w:rsidRDefault="00D55D9D" w:rsidP="00D55D9D">
      <w:pPr>
        <w:jc w:val="center"/>
        <w:rPr>
          <w:rStyle w:val="tlid-translation"/>
        </w:rPr>
      </w:pPr>
    </w:p>
    <w:p w:rsidR="00D55D9D" w:rsidRDefault="00D55D9D" w:rsidP="00D55D9D">
      <w:pPr>
        <w:jc w:val="center"/>
        <w:rPr>
          <w:rStyle w:val="tlid-translation"/>
          <w:lang w:val="en"/>
        </w:rPr>
      </w:pPr>
      <w:r>
        <w:rPr>
          <w:rStyle w:val="tlid-translation"/>
          <w:rFonts w:cstheme="minorHAnsi"/>
          <w:lang w:val="en"/>
        </w:rPr>
        <w:t>§</w:t>
      </w:r>
      <w:r>
        <w:rPr>
          <w:rStyle w:val="tlid-translation"/>
          <w:lang w:val="en"/>
        </w:rPr>
        <w:t>6</w:t>
      </w:r>
    </w:p>
    <w:p w:rsidR="00D55D9D" w:rsidRPr="00D55D9D" w:rsidRDefault="00D55D9D" w:rsidP="00D55D9D">
      <w:pPr>
        <w:spacing w:after="0"/>
        <w:jc w:val="both"/>
        <w:rPr>
          <w:rStyle w:val="tlid-translation"/>
          <w:lang w:val="en"/>
        </w:rPr>
      </w:pPr>
      <w:r w:rsidRPr="00D55D9D">
        <w:rPr>
          <w:rStyle w:val="tlid-translation"/>
          <w:lang w:val="en"/>
        </w:rPr>
        <w:t>1. In order to receive the conference scholarship, a complete set of documents must be submitted by the 15th day of the month preceding the grant award period, i.e. 15 December (1st tranche), 15 March (2nd tranche), 15 June (3</w:t>
      </w:r>
      <w:r w:rsidR="00693028">
        <w:rPr>
          <w:rStyle w:val="tlid-translation"/>
          <w:lang w:val="en"/>
        </w:rPr>
        <w:t>rd tranche) and 15 September (4th</w:t>
      </w:r>
      <w:r w:rsidRPr="00D55D9D">
        <w:rPr>
          <w:rStyle w:val="tlid-translation"/>
          <w:lang w:val="en"/>
        </w:rPr>
        <w:t xml:space="preserve"> tranche).</w:t>
      </w:r>
    </w:p>
    <w:p w:rsidR="00D55D9D" w:rsidRPr="00D55D9D" w:rsidRDefault="00D55D9D" w:rsidP="00D55D9D">
      <w:pPr>
        <w:spacing w:after="0"/>
        <w:jc w:val="both"/>
        <w:rPr>
          <w:rStyle w:val="tlid-translation"/>
          <w:lang w:val="en"/>
        </w:rPr>
      </w:pPr>
      <w:r w:rsidRPr="00D55D9D">
        <w:rPr>
          <w:rStyle w:val="tlid-translation"/>
          <w:lang w:val="en"/>
        </w:rPr>
        <w:t>2. The funds obtained may be allocated to cover the costs of:</w:t>
      </w:r>
    </w:p>
    <w:p w:rsidR="00D55D9D" w:rsidRPr="00D55D9D" w:rsidRDefault="00D55D9D" w:rsidP="00D55D9D">
      <w:pPr>
        <w:spacing w:after="0"/>
        <w:jc w:val="both"/>
        <w:rPr>
          <w:rStyle w:val="tlid-translation"/>
          <w:lang w:val="en"/>
        </w:rPr>
      </w:pPr>
      <w:r w:rsidRPr="00D55D9D">
        <w:rPr>
          <w:rStyle w:val="tlid-translation"/>
          <w:lang w:val="en"/>
        </w:rPr>
        <w:t>1) poster printing (max. PLN 100),</w:t>
      </w:r>
    </w:p>
    <w:p w:rsidR="00D55D9D" w:rsidRPr="00D55D9D" w:rsidRDefault="00D55D9D" w:rsidP="00D55D9D">
      <w:pPr>
        <w:spacing w:after="0"/>
        <w:jc w:val="both"/>
        <w:rPr>
          <w:rStyle w:val="tlid-translation"/>
          <w:lang w:val="en"/>
        </w:rPr>
      </w:pPr>
      <w:r w:rsidRPr="00D55D9D">
        <w:rPr>
          <w:rStyle w:val="tlid-translation"/>
          <w:lang w:val="en"/>
        </w:rPr>
        <w:t>2) conference fee,</w:t>
      </w:r>
    </w:p>
    <w:p w:rsidR="00D55D9D" w:rsidRPr="00D55D9D" w:rsidRDefault="00D55D9D" w:rsidP="00D55D9D">
      <w:pPr>
        <w:spacing w:after="0"/>
        <w:jc w:val="both"/>
        <w:rPr>
          <w:rStyle w:val="tlid-translation"/>
          <w:lang w:val="en"/>
        </w:rPr>
      </w:pPr>
      <w:r w:rsidRPr="00D55D9D">
        <w:rPr>
          <w:rStyle w:val="tlid-translation"/>
          <w:lang w:val="en"/>
        </w:rPr>
        <w:t>3) accommodation and meals,</w:t>
      </w:r>
    </w:p>
    <w:p w:rsidR="00D55D9D" w:rsidRPr="00D55D9D" w:rsidRDefault="00D55D9D" w:rsidP="00D55D9D">
      <w:pPr>
        <w:spacing w:after="0"/>
        <w:jc w:val="both"/>
        <w:rPr>
          <w:rStyle w:val="tlid-translation"/>
          <w:lang w:val="en"/>
        </w:rPr>
      </w:pPr>
      <w:r w:rsidRPr="00D55D9D">
        <w:rPr>
          <w:rStyle w:val="tlid-translation"/>
          <w:lang w:val="en"/>
        </w:rPr>
        <w:t>4) journeys (bus, train tickets, 2nd class, air economy class</w:t>
      </w:r>
      <w:bookmarkStart w:id="0" w:name="_GoBack"/>
      <w:bookmarkEnd w:id="0"/>
      <w:r w:rsidRPr="00D55D9D">
        <w:rPr>
          <w:rStyle w:val="tlid-translation"/>
          <w:lang w:val="en"/>
        </w:rPr>
        <w:t>).</w:t>
      </w:r>
    </w:p>
    <w:p w:rsidR="00D55D9D" w:rsidRPr="00D55D9D" w:rsidRDefault="00D55D9D" w:rsidP="00D55D9D">
      <w:pPr>
        <w:spacing w:after="0"/>
        <w:jc w:val="both"/>
        <w:rPr>
          <w:rStyle w:val="tlid-translation"/>
          <w:lang w:val="en"/>
        </w:rPr>
      </w:pPr>
      <w:r w:rsidRPr="00D55D9D">
        <w:rPr>
          <w:rStyle w:val="tlid-translation"/>
          <w:lang w:val="en"/>
        </w:rPr>
        <w:t>3. The complete document set includes, among others:</w:t>
      </w:r>
    </w:p>
    <w:p w:rsidR="00D55D9D" w:rsidRPr="00D55D9D" w:rsidRDefault="00A64925" w:rsidP="00A64925">
      <w:pPr>
        <w:spacing w:after="0"/>
        <w:ind w:left="720"/>
        <w:jc w:val="both"/>
        <w:rPr>
          <w:rStyle w:val="tlid-translation"/>
          <w:lang w:val="en"/>
        </w:rPr>
      </w:pPr>
      <w:r>
        <w:rPr>
          <w:rStyle w:val="tlid-translation"/>
          <w:lang w:val="en"/>
        </w:rPr>
        <w:t xml:space="preserve">1) </w:t>
      </w:r>
      <w:r w:rsidR="00D55D9D" w:rsidRPr="00D55D9D">
        <w:rPr>
          <w:rStyle w:val="tlid-translation"/>
          <w:lang w:val="en"/>
        </w:rPr>
        <w:t xml:space="preserve">Annex 1 (form "Application for co-financing of </w:t>
      </w:r>
      <w:r w:rsidR="00D55D9D">
        <w:rPr>
          <w:rStyle w:val="tlid-translation"/>
          <w:lang w:val="en"/>
        </w:rPr>
        <w:t>participation in the conference</w:t>
      </w:r>
      <w:r w:rsidR="00D55D9D" w:rsidRPr="00D55D9D">
        <w:rPr>
          <w:rStyle w:val="tlid-translation"/>
          <w:lang w:val="en"/>
        </w:rPr>
        <w:t>/training") with annexes 1.1 - 2.0.</w:t>
      </w:r>
    </w:p>
    <w:p w:rsidR="00D55D9D" w:rsidRPr="00D55D9D" w:rsidRDefault="00D55D9D" w:rsidP="00A64925">
      <w:pPr>
        <w:spacing w:after="0"/>
        <w:ind w:left="720"/>
        <w:jc w:val="both"/>
        <w:rPr>
          <w:rStyle w:val="tlid-translation"/>
          <w:lang w:val="en"/>
        </w:rPr>
      </w:pPr>
      <w:r w:rsidRPr="00D55D9D">
        <w:rPr>
          <w:rStyle w:val="tlid-translation"/>
          <w:lang w:val="en"/>
        </w:rPr>
        <w:t xml:space="preserve">2) Annex 1.1 - confirmation of receipt of the </w:t>
      </w:r>
      <w:r w:rsidR="00A64925">
        <w:rPr>
          <w:rStyle w:val="tlid-translation"/>
          <w:lang w:val="en"/>
        </w:rPr>
        <w:t>acceptance</w:t>
      </w:r>
      <w:r w:rsidRPr="00D55D9D">
        <w:rPr>
          <w:rStyle w:val="tlid-translation"/>
          <w:lang w:val="en"/>
        </w:rPr>
        <w:t xml:space="preserve"> (oral presentation, poster) at the conference (e.g. email from the organizers). Confirmation is not registration for the conference. In the case of training: confirmation of registration for participation in the training (e.g. email from the organizers).</w:t>
      </w:r>
    </w:p>
    <w:p w:rsidR="00D55D9D" w:rsidRPr="00D55D9D" w:rsidRDefault="00D55D9D" w:rsidP="00A64925">
      <w:pPr>
        <w:spacing w:after="0"/>
        <w:ind w:left="720"/>
        <w:jc w:val="both"/>
        <w:rPr>
          <w:rStyle w:val="tlid-translation"/>
          <w:lang w:val="en"/>
        </w:rPr>
      </w:pPr>
      <w:r w:rsidRPr="00D55D9D">
        <w:rPr>
          <w:rStyle w:val="tlid-translation"/>
          <w:lang w:val="en"/>
        </w:rPr>
        <w:t>3) Annex 1.2 - list of the composition of the scientific committee at the conference. Information on the subject of conferences / training (printout from the conference / training website).</w:t>
      </w:r>
    </w:p>
    <w:p w:rsidR="00D55D9D" w:rsidRPr="00D55D9D" w:rsidRDefault="00D55D9D" w:rsidP="00A64925">
      <w:pPr>
        <w:spacing w:after="0"/>
        <w:ind w:left="720"/>
        <w:jc w:val="both"/>
        <w:rPr>
          <w:rStyle w:val="tlid-translation"/>
          <w:lang w:val="en"/>
        </w:rPr>
      </w:pPr>
      <w:r w:rsidRPr="00D55D9D">
        <w:rPr>
          <w:rStyle w:val="tlid-translation"/>
          <w:lang w:val="en"/>
        </w:rPr>
        <w:t>4) Annex 1.3 - confirmation of the amount of the conference fee / training price (e.g. printout from the conference / training page, invoice, email from the organizers, etc.).</w:t>
      </w:r>
    </w:p>
    <w:p w:rsidR="00D55D9D" w:rsidRPr="00D55D9D" w:rsidRDefault="00D55D9D" w:rsidP="00A64925">
      <w:pPr>
        <w:spacing w:after="0"/>
        <w:ind w:left="720"/>
        <w:jc w:val="both"/>
        <w:rPr>
          <w:rStyle w:val="tlid-translation"/>
          <w:lang w:val="en"/>
        </w:rPr>
      </w:pPr>
      <w:r w:rsidRPr="00D55D9D">
        <w:rPr>
          <w:rStyle w:val="tlid-translation"/>
          <w:lang w:val="en"/>
        </w:rPr>
        <w:t>5) Annex 1.4 - confirmation of the amount of travel costs (e.g. offer of</w:t>
      </w:r>
      <w:r w:rsidR="00A64925">
        <w:rPr>
          <w:rStyle w:val="tlid-translation"/>
          <w:lang w:val="en"/>
        </w:rPr>
        <w:t xml:space="preserve"> a travel agency indicated by TUL, printout from the </w:t>
      </w:r>
      <w:r w:rsidRPr="00D55D9D">
        <w:rPr>
          <w:rStyle w:val="tlid-translation"/>
          <w:lang w:val="en"/>
        </w:rPr>
        <w:t>airlines, etc.).</w:t>
      </w:r>
    </w:p>
    <w:p w:rsidR="00D55D9D" w:rsidRPr="00D55D9D" w:rsidRDefault="00D55D9D" w:rsidP="00A64925">
      <w:pPr>
        <w:spacing w:after="0"/>
        <w:ind w:left="720"/>
        <w:jc w:val="both"/>
        <w:rPr>
          <w:rStyle w:val="tlid-translation"/>
          <w:lang w:val="en"/>
        </w:rPr>
      </w:pPr>
      <w:r w:rsidRPr="00D55D9D">
        <w:rPr>
          <w:rStyle w:val="tlid-translation"/>
          <w:lang w:val="en"/>
        </w:rPr>
        <w:t>6). Annex 1.5 - confirmation of the cost of accommodation (e.g. printout from the hotel page, the amount may not exceed the hotel day limits set out in the Regulation of the Minister of Labor and Social Policy of 29 January 2013. The costs include accommodation only during the conference / training.</w:t>
      </w:r>
    </w:p>
    <w:p w:rsidR="00D55D9D" w:rsidRPr="00D55D9D" w:rsidRDefault="00D55D9D" w:rsidP="00A64925">
      <w:pPr>
        <w:spacing w:after="0"/>
        <w:ind w:left="720"/>
        <w:jc w:val="both"/>
        <w:rPr>
          <w:rStyle w:val="tlid-translation"/>
          <w:lang w:val="en"/>
        </w:rPr>
      </w:pPr>
      <w:r w:rsidRPr="00D55D9D">
        <w:rPr>
          <w:rStyle w:val="tlid-translation"/>
          <w:lang w:val="en"/>
        </w:rPr>
        <w:t>7) Annex 2 - list of the applicant's scientific achievements.</w:t>
      </w:r>
    </w:p>
    <w:p w:rsidR="00D55D9D" w:rsidRDefault="00A64925" w:rsidP="00A64925">
      <w:pPr>
        <w:jc w:val="both"/>
        <w:rPr>
          <w:rStyle w:val="tlid-translation"/>
          <w:lang w:val="en"/>
        </w:rPr>
      </w:pPr>
      <w:r w:rsidRPr="00A64925">
        <w:rPr>
          <w:rStyle w:val="tlid-translation"/>
          <w:lang w:val="en"/>
        </w:rPr>
        <w:t xml:space="preserve">4. In the absence of full board </w:t>
      </w:r>
      <w:r>
        <w:rPr>
          <w:rStyle w:val="tlid-translation"/>
          <w:lang w:val="en"/>
        </w:rPr>
        <w:t xml:space="preserve">doctoral candidates </w:t>
      </w:r>
      <w:r w:rsidRPr="00A64925">
        <w:rPr>
          <w:rStyle w:val="tlid-translation"/>
          <w:lang w:val="en"/>
        </w:rPr>
        <w:t xml:space="preserve">are entitled to </w:t>
      </w:r>
      <w:r>
        <w:rPr>
          <w:rStyle w:val="tlid-translation"/>
          <w:lang w:val="en"/>
        </w:rPr>
        <w:t xml:space="preserve">receive </w:t>
      </w:r>
      <w:proofErr w:type="spellStart"/>
      <w:r>
        <w:rPr>
          <w:rStyle w:val="tlid-translation"/>
          <w:lang w:val="en"/>
        </w:rPr>
        <w:t>alowance</w:t>
      </w:r>
      <w:proofErr w:type="spellEnd"/>
      <w:r w:rsidRPr="00A64925">
        <w:rPr>
          <w:rStyle w:val="tlid-translation"/>
          <w:lang w:val="en"/>
        </w:rPr>
        <w:t>. The amount of the allowance is set on the basis of the rates contained in the Regulation of the Minister of Labor and Social Policy of January 29, 2013 regarding receivables due to an employee employed in a state or local government unit of the budgetary sphere for business trips (Journal of Laws of 2013, item 167 )</w:t>
      </w:r>
    </w:p>
    <w:p w:rsidR="00D55D9D" w:rsidRDefault="00D55D9D" w:rsidP="00D55D9D">
      <w:pPr>
        <w:jc w:val="center"/>
        <w:rPr>
          <w:rStyle w:val="tlid-translation"/>
          <w:lang w:val="en"/>
        </w:rPr>
      </w:pPr>
      <w:r>
        <w:rPr>
          <w:rStyle w:val="tlid-translation"/>
          <w:rFonts w:cstheme="minorHAnsi"/>
          <w:lang w:val="en"/>
        </w:rPr>
        <w:t>§</w:t>
      </w:r>
      <w:r w:rsidR="00A64925">
        <w:rPr>
          <w:rStyle w:val="tlid-translation"/>
          <w:lang w:val="en"/>
        </w:rPr>
        <w:t>7</w:t>
      </w:r>
    </w:p>
    <w:p w:rsidR="00A64925" w:rsidRPr="00A64925" w:rsidRDefault="00A64925" w:rsidP="00A64925">
      <w:pPr>
        <w:jc w:val="both"/>
        <w:rPr>
          <w:rStyle w:val="tlid-translation"/>
          <w:lang w:val="en"/>
        </w:rPr>
      </w:pPr>
      <w:r w:rsidRPr="00A64925">
        <w:rPr>
          <w:rStyle w:val="tlid-translation"/>
          <w:lang w:val="en"/>
        </w:rPr>
        <w:t>1. Meetings of committees shall be held within 7 working days of the date on which applications are approved.</w:t>
      </w:r>
    </w:p>
    <w:p w:rsidR="00A64925" w:rsidRPr="00A64925" w:rsidRDefault="00A64925" w:rsidP="00A64925">
      <w:pPr>
        <w:jc w:val="both"/>
        <w:rPr>
          <w:rStyle w:val="tlid-translation"/>
          <w:lang w:val="en"/>
        </w:rPr>
      </w:pPr>
      <w:r w:rsidRPr="00A64925">
        <w:rPr>
          <w:rStyle w:val="tlid-translation"/>
          <w:lang w:val="en"/>
        </w:rPr>
        <w:t>2. In the event of problem matters, extraordinary committee meetings shall be convened at the request of the chairman.</w:t>
      </w:r>
    </w:p>
    <w:p w:rsidR="00A64925" w:rsidRDefault="00A64925" w:rsidP="00A64925">
      <w:pPr>
        <w:jc w:val="both"/>
        <w:rPr>
          <w:rStyle w:val="tlid-translation"/>
          <w:lang w:val="en"/>
        </w:rPr>
      </w:pPr>
      <w:r w:rsidRPr="00A64925">
        <w:rPr>
          <w:rStyle w:val="tlid-translation"/>
          <w:lang w:val="en"/>
        </w:rPr>
        <w:lastRenderedPageBreak/>
        <w:t>3. Deficiencies in the application must be delivered by the applicant within seven working days from the date of receipt of the request to complete the application. The information will be sent to the e-mail address provided in the application or the applicant will be informed by phone.</w:t>
      </w:r>
    </w:p>
    <w:p w:rsidR="00A64925" w:rsidRDefault="00A64925" w:rsidP="00A64925">
      <w:pPr>
        <w:jc w:val="both"/>
        <w:rPr>
          <w:rStyle w:val="tlid-translation"/>
          <w:lang w:val="en"/>
        </w:rPr>
      </w:pPr>
    </w:p>
    <w:p w:rsidR="00A64925" w:rsidRPr="00A64925" w:rsidRDefault="00A64925" w:rsidP="00A64925">
      <w:pPr>
        <w:jc w:val="center"/>
        <w:rPr>
          <w:rStyle w:val="tlid-translation"/>
          <w:b/>
          <w:lang w:val="en"/>
        </w:rPr>
      </w:pPr>
      <w:r w:rsidRPr="00A64925">
        <w:rPr>
          <w:rStyle w:val="tlid-translation"/>
          <w:b/>
          <w:lang w:val="en"/>
        </w:rPr>
        <w:t>Participation in scientific conferences and trainings</w:t>
      </w:r>
    </w:p>
    <w:p w:rsidR="00D55D9D" w:rsidRDefault="00D55D9D" w:rsidP="00D55D9D">
      <w:pPr>
        <w:jc w:val="center"/>
        <w:rPr>
          <w:rStyle w:val="tlid-translation"/>
          <w:lang w:val="en"/>
        </w:rPr>
      </w:pPr>
      <w:r>
        <w:rPr>
          <w:rStyle w:val="tlid-translation"/>
          <w:rFonts w:cstheme="minorHAnsi"/>
          <w:lang w:val="en"/>
        </w:rPr>
        <w:t>§</w:t>
      </w:r>
      <w:r w:rsidR="00A64925">
        <w:rPr>
          <w:rStyle w:val="tlid-translation"/>
          <w:lang w:val="en"/>
        </w:rPr>
        <w:t>8</w:t>
      </w:r>
    </w:p>
    <w:p w:rsidR="00A64925" w:rsidRPr="00A64925" w:rsidRDefault="00A64925" w:rsidP="00A64925">
      <w:pPr>
        <w:spacing w:after="0"/>
        <w:jc w:val="both"/>
        <w:rPr>
          <w:rStyle w:val="tlid-translation"/>
          <w:lang w:val="en"/>
        </w:rPr>
      </w:pPr>
      <w:r w:rsidRPr="00A64925">
        <w:rPr>
          <w:rStyle w:val="tlid-translation"/>
          <w:lang w:val="en"/>
        </w:rPr>
        <w:t>1. Only international conferences are subject to co-financing (a conference at which 30% of the scientific committee has affiliations of foreign scientific institutions is considered an international conference).</w:t>
      </w:r>
    </w:p>
    <w:p w:rsidR="00A64925" w:rsidRPr="00A64925" w:rsidRDefault="00A64925" w:rsidP="00A64925">
      <w:pPr>
        <w:spacing w:after="0"/>
        <w:jc w:val="both"/>
        <w:rPr>
          <w:rStyle w:val="tlid-translation"/>
          <w:lang w:val="en"/>
        </w:rPr>
      </w:pPr>
      <w:r w:rsidRPr="00A64925">
        <w:rPr>
          <w:rStyle w:val="tlid-translation"/>
          <w:lang w:val="en"/>
        </w:rPr>
        <w:t>2. The maximum funding for the costs of a scientific conference is 75% of the total amount, but not more than PLN 1,800.</w:t>
      </w:r>
    </w:p>
    <w:p w:rsidR="00A64925" w:rsidRPr="00A64925" w:rsidRDefault="00A64925" w:rsidP="00A64925">
      <w:pPr>
        <w:spacing w:after="0"/>
        <w:jc w:val="both"/>
        <w:rPr>
          <w:rStyle w:val="tlid-translation"/>
          <w:lang w:val="en"/>
        </w:rPr>
      </w:pPr>
      <w:r w:rsidRPr="00A64925">
        <w:rPr>
          <w:rStyle w:val="tlid-translation"/>
          <w:lang w:val="en"/>
        </w:rPr>
        <w:t>3. Co-financing of 75% of the conference costs is possible if the form of presentation is an oral presentation. In the case of poster, the maximum co-financing is 50%.</w:t>
      </w:r>
    </w:p>
    <w:p w:rsidR="00A64925" w:rsidRPr="00A64925" w:rsidRDefault="00A64925" w:rsidP="00A64925">
      <w:pPr>
        <w:spacing w:after="0"/>
        <w:jc w:val="both"/>
        <w:rPr>
          <w:rStyle w:val="tlid-translation"/>
          <w:lang w:val="en"/>
        </w:rPr>
      </w:pPr>
      <w:r w:rsidRPr="00A64925">
        <w:rPr>
          <w:rStyle w:val="tlid-translation"/>
          <w:lang w:val="en"/>
        </w:rPr>
        <w:t>4. The maximum funding for training costs is 50% of the amount requested, but not more than PLN 1,200.</w:t>
      </w:r>
    </w:p>
    <w:p w:rsidR="00A64925" w:rsidRDefault="00A64925" w:rsidP="00A64925">
      <w:pPr>
        <w:spacing w:after="0"/>
        <w:jc w:val="both"/>
        <w:rPr>
          <w:rStyle w:val="tlid-translation"/>
          <w:lang w:val="en"/>
        </w:rPr>
      </w:pPr>
      <w:r w:rsidRPr="00A64925">
        <w:rPr>
          <w:rStyle w:val="tlid-translation"/>
          <w:lang w:val="en"/>
        </w:rPr>
        <w:t>5. Passive participation in scientific conferences is not subject to co-financing.</w:t>
      </w:r>
    </w:p>
    <w:p w:rsidR="00A64925" w:rsidRDefault="00A64925" w:rsidP="00D55D9D">
      <w:pPr>
        <w:jc w:val="center"/>
        <w:rPr>
          <w:rStyle w:val="tlid-translation"/>
          <w:lang w:val="en"/>
        </w:rPr>
      </w:pPr>
    </w:p>
    <w:p w:rsidR="00D55D9D" w:rsidRDefault="00D55D9D" w:rsidP="00D55D9D">
      <w:pPr>
        <w:jc w:val="center"/>
        <w:rPr>
          <w:rStyle w:val="tlid-translation"/>
          <w:lang w:val="en"/>
        </w:rPr>
      </w:pPr>
      <w:r>
        <w:rPr>
          <w:rStyle w:val="tlid-translation"/>
          <w:rFonts w:cstheme="minorHAnsi"/>
          <w:lang w:val="en"/>
        </w:rPr>
        <w:t>§</w:t>
      </w:r>
      <w:r w:rsidR="00A64925">
        <w:rPr>
          <w:rStyle w:val="tlid-translation"/>
          <w:lang w:val="en"/>
        </w:rPr>
        <w:t>9</w:t>
      </w:r>
    </w:p>
    <w:p w:rsidR="00A64925" w:rsidRPr="00A64925" w:rsidRDefault="00A64925" w:rsidP="00A64925">
      <w:pPr>
        <w:spacing w:after="0"/>
        <w:jc w:val="both"/>
        <w:rPr>
          <w:rStyle w:val="tlid-translation"/>
          <w:lang w:val="en"/>
        </w:rPr>
      </w:pPr>
      <w:r w:rsidRPr="00A64925">
        <w:rPr>
          <w:rStyle w:val="tlid-translation"/>
          <w:lang w:val="en"/>
        </w:rPr>
        <w:t>Applications for co-financing participation in the scientific conference / training are considered, among others based on the following criteria:</w:t>
      </w:r>
    </w:p>
    <w:p w:rsidR="00A64925" w:rsidRPr="00A64925" w:rsidRDefault="00A64925" w:rsidP="00A64925">
      <w:pPr>
        <w:spacing w:after="0"/>
        <w:jc w:val="both"/>
        <w:rPr>
          <w:rStyle w:val="tlid-translation"/>
          <w:lang w:val="en"/>
        </w:rPr>
      </w:pPr>
      <w:r w:rsidRPr="00A64925">
        <w:rPr>
          <w:rStyle w:val="tlid-translation"/>
          <w:lang w:val="en"/>
        </w:rPr>
        <w:t>1) conference rank / organizer and training range,</w:t>
      </w:r>
    </w:p>
    <w:p w:rsidR="00A64925" w:rsidRPr="00A64925" w:rsidRDefault="00A64925" w:rsidP="00A64925">
      <w:pPr>
        <w:spacing w:after="0"/>
        <w:jc w:val="both"/>
        <w:rPr>
          <w:rStyle w:val="tlid-translation"/>
          <w:lang w:val="en"/>
        </w:rPr>
      </w:pPr>
      <w:r w:rsidRPr="00A64925">
        <w:rPr>
          <w:rStyle w:val="tlid-translation"/>
          <w:lang w:val="en"/>
        </w:rPr>
        <w:t>2) previous scientific achievements in connection with the year of study,</w:t>
      </w:r>
    </w:p>
    <w:p w:rsidR="00A64925" w:rsidRPr="00A64925" w:rsidRDefault="00A64925" w:rsidP="00A64925">
      <w:pPr>
        <w:spacing w:after="0"/>
        <w:jc w:val="both"/>
        <w:rPr>
          <w:rStyle w:val="tlid-translation"/>
          <w:lang w:val="en"/>
        </w:rPr>
      </w:pPr>
      <w:r w:rsidRPr="00A64925">
        <w:rPr>
          <w:rStyle w:val="tlid-translation"/>
          <w:lang w:val="en"/>
        </w:rPr>
        <w:t>3) form of participation,</w:t>
      </w:r>
    </w:p>
    <w:p w:rsidR="00D55D9D" w:rsidRDefault="00A64925" w:rsidP="00A64925">
      <w:pPr>
        <w:spacing w:after="0"/>
        <w:jc w:val="both"/>
        <w:rPr>
          <w:rStyle w:val="tlid-translation"/>
          <w:lang w:val="en"/>
        </w:rPr>
      </w:pPr>
      <w:r w:rsidRPr="00A64925">
        <w:rPr>
          <w:rStyle w:val="tlid-translation"/>
          <w:lang w:val="en"/>
        </w:rPr>
        <w:t>4) connection with the subject of the applicant's doctoral dissertation.</w:t>
      </w:r>
    </w:p>
    <w:p w:rsidR="0075555F" w:rsidRDefault="0075555F" w:rsidP="0075555F">
      <w:pPr>
        <w:jc w:val="center"/>
        <w:rPr>
          <w:rStyle w:val="tlid-translation"/>
          <w:rFonts w:cstheme="minorHAnsi"/>
          <w:lang w:val="en"/>
        </w:rPr>
      </w:pPr>
    </w:p>
    <w:p w:rsidR="0075555F" w:rsidRDefault="0075555F" w:rsidP="0075555F">
      <w:pPr>
        <w:jc w:val="center"/>
      </w:pPr>
      <w:r>
        <w:rPr>
          <w:rStyle w:val="tlid-translation"/>
          <w:rFonts w:cstheme="minorHAnsi"/>
          <w:lang w:val="en"/>
        </w:rPr>
        <w:t>§</w:t>
      </w:r>
      <w:r>
        <w:rPr>
          <w:rStyle w:val="tlid-translation"/>
          <w:lang w:val="en"/>
        </w:rPr>
        <w:t>10</w:t>
      </w:r>
    </w:p>
    <w:p w:rsidR="0075555F" w:rsidRDefault="0075555F" w:rsidP="0075555F">
      <w:pPr>
        <w:jc w:val="both"/>
      </w:pPr>
      <w:r>
        <w:t>1. Disputes and matters not covered by these regulations shall be the Commission.</w:t>
      </w:r>
    </w:p>
    <w:p w:rsidR="0075555F" w:rsidRPr="0075555F" w:rsidRDefault="0075555F" w:rsidP="0075555F">
      <w:pPr>
        <w:jc w:val="center"/>
        <w:rPr>
          <w:b/>
        </w:rPr>
      </w:pPr>
      <w:r w:rsidRPr="0075555F">
        <w:rPr>
          <w:b/>
        </w:rPr>
        <w:t>Final Provisions</w:t>
      </w:r>
    </w:p>
    <w:p w:rsidR="0075555F" w:rsidRDefault="0075555F" w:rsidP="0075555F">
      <w:pPr>
        <w:jc w:val="center"/>
      </w:pPr>
      <w:r>
        <w:t>§11</w:t>
      </w:r>
    </w:p>
    <w:p w:rsidR="0075555F" w:rsidRDefault="0075555F" w:rsidP="0075555F">
      <w:pPr>
        <w:jc w:val="both"/>
      </w:pPr>
      <w:r>
        <w:t>The Regulations enter into force on 04/03/2015.</w:t>
      </w:r>
    </w:p>
    <w:p w:rsidR="0075555F" w:rsidRDefault="0075555F" w:rsidP="0075555F">
      <w:pPr>
        <w:jc w:val="both"/>
      </w:pPr>
    </w:p>
    <w:p w:rsidR="0075555F" w:rsidRDefault="0075555F" w:rsidP="0075555F">
      <w:pPr>
        <w:jc w:val="both"/>
      </w:pPr>
    </w:p>
    <w:p w:rsidR="0075555F" w:rsidRDefault="0075555F" w:rsidP="0075555F">
      <w:pPr>
        <w:jc w:val="both"/>
      </w:pPr>
    </w:p>
    <w:p w:rsidR="0075555F" w:rsidRDefault="0075555F" w:rsidP="0075555F">
      <w:pPr>
        <w:jc w:val="both"/>
      </w:pPr>
    </w:p>
    <w:p w:rsidR="0075555F" w:rsidRDefault="0075555F" w:rsidP="0075555F">
      <w:pPr>
        <w:jc w:val="both"/>
      </w:pPr>
    </w:p>
    <w:p w:rsidR="0075555F" w:rsidRDefault="0075555F" w:rsidP="0075555F">
      <w:pPr>
        <w:spacing w:after="0" w:line="240" w:lineRule="auto"/>
        <w:jc w:val="right"/>
      </w:pPr>
      <w:r>
        <w:lastRenderedPageBreak/>
        <w:t>Annex 1 to the Regulations</w:t>
      </w:r>
    </w:p>
    <w:p w:rsidR="0075555F" w:rsidRDefault="0075555F" w:rsidP="0075555F">
      <w:pPr>
        <w:spacing w:after="0" w:line="240" w:lineRule="auto"/>
        <w:jc w:val="right"/>
      </w:pPr>
      <w:r>
        <w:t>Commission for Cooperation with the Vice-Rector for Science</w:t>
      </w:r>
    </w:p>
    <w:p w:rsidR="0075555F" w:rsidRDefault="0075555F" w:rsidP="0075555F">
      <w:pPr>
        <w:spacing w:after="0" w:line="240" w:lineRule="auto"/>
        <w:jc w:val="right"/>
      </w:pPr>
      <w:r>
        <w:t>Doctoral Candidates Government of the Lodz University of Technology</w:t>
      </w:r>
    </w:p>
    <w:p w:rsidR="0075555F" w:rsidRDefault="0075555F" w:rsidP="0075555F">
      <w:pPr>
        <w:jc w:val="both"/>
      </w:pPr>
    </w:p>
    <w:p w:rsidR="0075555F" w:rsidRPr="0075555F" w:rsidRDefault="0075555F" w:rsidP="0075555F">
      <w:pPr>
        <w:spacing w:after="0"/>
        <w:jc w:val="center"/>
        <w:rPr>
          <w:b/>
        </w:rPr>
      </w:pPr>
      <w:r w:rsidRPr="0075555F">
        <w:rPr>
          <w:b/>
        </w:rPr>
        <w:t>PROPOSAL</w:t>
      </w:r>
    </w:p>
    <w:p w:rsidR="0075555F" w:rsidRDefault="0075555F" w:rsidP="0075555F">
      <w:pPr>
        <w:spacing w:after="0"/>
        <w:jc w:val="center"/>
        <w:rPr>
          <w:b/>
        </w:rPr>
      </w:pPr>
      <w:r w:rsidRPr="0075555F">
        <w:rPr>
          <w:b/>
        </w:rPr>
        <w:t>for co-financing participation in the scientific conference / training</w:t>
      </w:r>
    </w:p>
    <w:p w:rsidR="0075555F" w:rsidRDefault="0075555F" w:rsidP="0075555F">
      <w:pPr>
        <w:spacing w:after="0"/>
        <w:jc w:val="center"/>
        <w:rPr>
          <w:b/>
        </w:rPr>
      </w:pPr>
    </w:p>
    <w:p w:rsidR="0075555F" w:rsidRPr="00CF33EF" w:rsidRDefault="0075555F" w:rsidP="0075555F">
      <w:pPr>
        <w:pStyle w:val="Tytuczci"/>
        <w:rPr>
          <w:rFonts w:ascii="Times New Roman" w:hAnsi="Times New Roman"/>
          <w:sz w:val="22"/>
          <w:szCs w:val="22"/>
        </w:rPr>
      </w:pPr>
      <w:r w:rsidRPr="00CF33EF">
        <w:rPr>
          <w:rFonts w:ascii="Times New Roman" w:hAnsi="Times New Roman"/>
          <w:sz w:val="22"/>
          <w:szCs w:val="22"/>
        </w:rPr>
        <w:t xml:space="preserve">A. </w:t>
      </w:r>
      <w:r>
        <w:rPr>
          <w:rFonts w:ascii="Times New Roman" w:hAnsi="Times New Roman"/>
          <w:sz w:val="22"/>
          <w:szCs w:val="22"/>
        </w:rPr>
        <w:t xml:space="preserve">General </w:t>
      </w:r>
      <w:proofErr w:type="spellStart"/>
      <w:r>
        <w:rPr>
          <w:rFonts w:ascii="Times New Roman" w:hAnsi="Times New Roman"/>
          <w:sz w:val="22"/>
          <w:szCs w:val="22"/>
        </w:rPr>
        <w:t>information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368"/>
      </w:tblGrid>
      <w:tr w:rsidR="0075555F" w:rsidRPr="00CF33EF" w:rsidTr="00C35F44">
        <w:trPr>
          <w:cantSplit/>
        </w:trPr>
        <w:tc>
          <w:tcPr>
            <w:tcW w:w="5920" w:type="dxa"/>
            <w:tcBorders>
              <w:bottom w:val="nil"/>
            </w:tcBorders>
          </w:tcPr>
          <w:p w:rsidR="0075555F" w:rsidRPr="00CF33EF" w:rsidRDefault="001620AE" w:rsidP="00C35F44">
            <w:pPr>
              <w:pStyle w:val="Nazwapola"/>
              <w:rPr>
                <w:rFonts w:ascii="Times New Roman" w:hAnsi="Times New Roman"/>
                <w:sz w:val="22"/>
                <w:szCs w:val="22"/>
              </w:rPr>
            </w:pPr>
            <w:proofErr w:type="spellStart"/>
            <w:r>
              <w:rPr>
                <w:rFonts w:ascii="Times New Roman" w:hAnsi="Times New Roman"/>
                <w:sz w:val="22"/>
                <w:szCs w:val="22"/>
              </w:rPr>
              <w:t>Name</w:t>
            </w:r>
            <w:proofErr w:type="spellEnd"/>
            <w:r>
              <w:rPr>
                <w:rFonts w:ascii="Times New Roman" w:hAnsi="Times New Roman"/>
                <w:sz w:val="22"/>
                <w:szCs w:val="22"/>
              </w:rPr>
              <w:t xml:space="preserve"> and </w:t>
            </w:r>
            <w:proofErr w:type="spellStart"/>
            <w:r>
              <w:rPr>
                <w:rFonts w:ascii="Times New Roman" w:hAnsi="Times New Roman"/>
                <w:sz w:val="22"/>
                <w:szCs w:val="22"/>
              </w:rPr>
              <w:t>surn</w:t>
            </w:r>
            <w:r w:rsidR="0075555F">
              <w:rPr>
                <w:rFonts w:ascii="Times New Roman" w:hAnsi="Times New Roman"/>
                <w:sz w:val="22"/>
                <w:szCs w:val="22"/>
              </w:rPr>
              <w:t>ame</w:t>
            </w:r>
            <w:proofErr w:type="spellEnd"/>
          </w:p>
        </w:tc>
        <w:tc>
          <w:tcPr>
            <w:tcW w:w="3368" w:type="dxa"/>
            <w:tcBorders>
              <w:bottom w:val="nil"/>
            </w:tcBorders>
          </w:tcPr>
          <w:p w:rsidR="0075555F" w:rsidRPr="00CF33EF" w:rsidRDefault="0075555F" w:rsidP="00C35F44">
            <w:pPr>
              <w:pStyle w:val="Nazwapola"/>
              <w:rPr>
                <w:rFonts w:ascii="Times New Roman" w:hAnsi="Times New Roman"/>
                <w:sz w:val="22"/>
                <w:szCs w:val="22"/>
              </w:rPr>
            </w:pPr>
            <w:proofErr w:type="spellStart"/>
            <w:r>
              <w:rPr>
                <w:rFonts w:ascii="Times New Roman" w:hAnsi="Times New Roman"/>
                <w:sz w:val="22"/>
                <w:szCs w:val="22"/>
              </w:rPr>
              <w:t>Year</w:t>
            </w:r>
            <w:proofErr w:type="spellEnd"/>
            <w:r>
              <w:rPr>
                <w:rFonts w:ascii="Times New Roman" w:hAnsi="Times New Roman"/>
                <w:sz w:val="22"/>
                <w:szCs w:val="22"/>
              </w:rPr>
              <w:t xml:space="preserve"> of </w:t>
            </w:r>
            <w:proofErr w:type="spellStart"/>
            <w:r>
              <w:rPr>
                <w:rFonts w:ascii="Times New Roman" w:hAnsi="Times New Roman"/>
                <w:sz w:val="22"/>
                <w:szCs w:val="22"/>
              </w:rPr>
              <w:t>training</w:t>
            </w:r>
            <w:proofErr w:type="spellEnd"/>
            <w:r>
              <w:rPr>
                <w:rFonts w:ascii="Times New Roman" w:hAnsi="Times New Roman"/>
                <w:sz w:val="22"/>
                <w:szCs w:val="22"/>
              </w:rPr>
              <w:t xml:space="preserve"> </w:t>
            </w:r>
          </w:p>
        </w:tc>
      </w:tr>
      <w:tr w:rsidR="0075555F" w:rsidRPr="00CF33EF" w:rsidTr="00C35F44">
        <w:trPr>
          <w:cantSplit/>
        </w:trPr>
        <w:tc>
          <w:tcPr>
            <w:tcW w:w="5920" w:type="dxa"/>
            <w:tcBorders>
              <w:top w:val="nil"/>
              <w:bottom w:val="single" w:sz="4" w:space="0" w:color="auto"/>
            </w:tcBorders>
          </w:tcPr>
          <w:p w:rsidR="0075555F" w:rsidRPr="00CF33EF" w:rsidRDefault="0075555F" w:rsidP="00C35F44">
            <w:pPr>
              <w:pStyle w:val="Trepola"/>
              <w:rPr>
                <w:szCs w:val="22"/>
              </w:rPr>
            </w:pPr>
          </w:p>
        </w:tc>
        <w:tc>
          <w:tcPr>
            <w:tcW w:w="3368" w:type="dxa"/>
            <w:tcBorders>
              <w:top w:val="nil"/>
              <w:bottom w:val="single" w:sz="4" w:space="0" w:color="auto"/>
            </w:tcBorders>
          </w:tcPr>
          <w:p w:rsidR="0075555F" w:rsidRPr="00CF33EF" w:rsidRDefault="0075555F" w:rsidP="00C35F44">
            <w:pPr>
              <w:pStyle w:val="Trepola"/>
              <w:rPr>
                <w:szCs w:val="22"/>
              </w:rPr>
            </w:pPr>
          </w:p>
        </w:tc>
      </w:tr>
      <w:tr w:rsidR="0075555F" w:rsidRPr="00CF33EF" w:rsidTr="00C35F44">
        <w:trPr>
          <w:cantSplit/>
        </w:trPr>
        <w:tc>
          <w:tcPr>
            <w:tcW w:w="5920" w:type="dxa"/>
            <w:tcBorders>
              <w:bottom w:val="nil"/>
            </w:tcBorders>
          </w:tcPr>
          <w:p w:rsidR="0075555F" w:rsidRPr="00CF33EF" w:rsidRDefault="0075555F" w:rsidP="00C35F44">
            <w:pPr>
              <w:pStyle w:val="Nazwapola"/>
              <w:rPr>
                <w:rFonts w:ascii="Times New Roman" w:hAnsi="Times New Roman"/>
                <w:sz w:val="22"/>
                <w:szCs w:val="22"/>
              </w:rPr>
            </w:pPr>
            <w:r>
              <w:rPr>
                <w:rFonts w:ascii="Times New Roman" w:hAnsi="Times New Roman"/>
                <w:sz w:val="22"/>
                <w:szCs w:val="22"/>
              </w:rPr>
              <w:t xml:space="preserve">email </w:t>
            </w:r>
            <w:proofErr w:type="spellStart"/>
            <w:r>
              <w:rPr>
                <w:rFonts w:ascii="Times New Roman" w:hAnsi="Times New Roman"/>
                <w:sz w:val="22"/>
                <w:szCs w:val="22"/>
              </w:rPr>
              <w:t>address</w:t>
            </w:r>
            <w:proofErr w:type="spellEnd"/>
          </w:p>
        </w:tc>
        <w:tc>
          <w:tcPr>
            <w:tcW w:w="3368" w:type="dxa"/>
            <w:tcBorders>
              <w:bottom w:val="nil"/>
            </w:tcBorders>
          </w:tcPr>
          <w:p w:rsidR="0075555F" w:rsidRPr="00CF33EF" w:rsidRDefault="0075555F" w:rsidP="00C35F44">
            <w:pPr>
              <w:pStyle w:val="Nazwapola"/>
              <w:rPr>
                <w:rFonts w:ascii="Times New Roman" w:hAnsi="Times New Roman"/>
                <w:sz w:val="22"/>
                <w:szCs w:val="22"/>
              </w:rPr>
            </w:pPr>
            <w:proofErr w:type="spellStart"/>
            <w:r>
              <w:rPr>
                <w:rFonts w:ascii="Times New Roman" w:hAnsi="Times New Roman"/>
                <w:sz w:val="22"/>
                <w:szCs w:val="22"/>
              </w:rPr>
              <w:t>phone</w:t>
            </w:r>
            <w:proofErr w:type="spellEnd"/>
          </w:p>
        </w:tc>
      </w:tr>
      <w:tr w:rsidR="0075555F" w:rsidRPr="00CF33EF" w:rsidTr="00C35F44">
        <w:trPr>
          <w:cantSplit/>
        </w:trPr>
        <w:tc>
          <w:tcPr>
            <w:tcW w:w="5920" w:type="dxa"/>
            <w:tcBorders>
              <w:top w:val="nil"/>
              <w:bottom w:val="single" w:sz="4" w:space="0" w:color="auto"/>
            </w:tcBorders>
          </w:tcPr>
          <w:p w:rsidR="0075555F" w:rsidRPr="00CF33EF" w:rsidRDefault="0075555F" w:rsidP="00C35F44">
            <w:pPr>
              <w:pStyle w:val="Trepola"/>
              <w:rPr>
                <w:szCs w:val="22"/>
              </w:rPr>
            </w:pPr>
          </w:p>
        </w:tc>
        <w:tc>
          <w:tcPr>
            <w:tcW w:w="3368" w:type="dxa"/>
            <w:tcBorders>
              <w:top w:val="nil"/>
              <w:bottom w:val="single" w:sz="4" w:space="0" w:color="auto"/>
            </w:tcBorders>
          </w:tcPr>
          <w:p w:rsidR="0075555F" w:rsidRPr="00CF33EF" w:rsidRDefault="0075555F" w:rsidP="00C35F44">
            <w:pPr>
              <w:pStyle w:val="Trepola"/>
              <w:rPr>
                <w:szCs w:val="22"/>
              </w:rPr>
            </w:pPr>
          </w:p>
        </w:tc>
      </w:tr>
      <w:tr w:rsidR="0075555F" w:rsidRPr="0075555F" w:rsidTr="00C35F44">
        <w:trPr>
          <w:cantSplit/>
        </w:trPr>
        <w:tc>
          <w:tcPr>
            <w:tcW w:w="9288" w:type="dxa"/>
            <w:gridSpan w:val="2"/>
            <w:tcBorders>
              <w:bottom w:val="nil"/>
            </w:tcBorders>
          </w:tcPr>
          <w:p w:rsidR="0075555F" w:rsidRPr="0075555F" w:rsidRDefault="0075555F" w:rsidP="001620AE">
            <w:pPr>
              <w:spacing w:after="0" w:line="240" w:lineRule="auto"/>
              <w:rPr>
                <w:rFonts w:ascii="Times New Roman" w:hAnsi="Times New Roman"/>
              </w:rPr>
            </w:pPr>
            <w:r>
              <w:rPr>
                <w:rFonts w:ascii="Times New Roman" w:eastAsia="Times New Roman" w:hAnsi="Times New Roman" w:cs="Times New Roman"/>
                <w:sz w:val="24"/>
                <w:szCs w:val="24"/>
                <w:lang w:val="en" w:eastAsia="en-GB"/>
              </w:rPr>
              <w:t>Discipline/Faculty</w:t>
            </w:r>
          </w:p>
        </w:tc>
      </w:tr>
      <w:tr w:rsidR="0075555F" w:rsidRPr="0075555F" w:rsidTr="00C35F44">
        <w:trPr>
          <w:cantSplit/>
        </w:trPr>
        <w:tc>
          <w:tcPr>
            <w:tcW w:w="9288" w:type="dxa"/>
            <w:gridSpan w:val="2"/>
            <w:tcBorders>
              <w:top w:val="nil"/>
              <w:bottom w:val="single" w:sz="4" w:space="0" w:color="auto"/>
            </w:tcBorders>
          </w:tcPr>
          <w:p w:rsidR="0075555F" w:rsidRPr="0075555F" w:rsidRDefault="0075555F" w:rsidP="00C35F44">
            <w:pPr>
              <w:pStyle w:val="Trepola"/>
              <w:rPr>
                <w:szCs w:val="22"/>
                <w:lang w:val="en-GB"/>
              </w:rPr>
            </w:pPr>
          </w:p>
        </w:tc>
      </w:tr>
      <w:tr w:rsidR="0075555F" w:rsidRPr="00CF33EF" w:rsidTr="00C35F44">
        <w:trPr>
          <w:cantSplit/>
        </w:trPr>
        <w:tc>
          <w:tcPr>
            <w:tcW w:w="9288" w:type="dxa"/>
            <w:gridSpan w:val="2"/>
            <w:tcBorders>
              <w:bottom w:val="nil"/>
            </w:tcBorders>
          </w:tcPr>
          <w:p w:rsidR="0075555F" w:rsidRPr="0075555F" w:rsidRDefault="0075555F" w:rsidP="00C35F44">
            <w:pPr>
              <w:pStyle w:val="Nazwapola"/>
              <w:rPr>
                <w:rFonts w:ascii="Times New Roman" w:hAnsi="Times New Roman"/>
                <w:sz w:val="22"/>
                <w:szCs w:val="22"/>
                <w:lang w:val="en-GB"/>
              </w:rPr>
            </w:pPr>
            <w:r w:rsidRPr="0075555F">
              <w:rPr>
                <w:rFonts w:ascii="Times New Roman" w:hAnsi="Times New Roman"/>
                <w:sz w:val="22"/>
                <w:szCs w:val="22"/>
                <w:lang w:val="en-GB"/>
              </w:rPr>
              <w:t xml:space="preserve">Basic entity where the doctoral thesis is being </w:t>
            </w:r>
            <w:r>
              <w:rPr>
                <w:rFonts w:ascii="Times New Roman" w:hAnsi="Times New Roman"/>
                <w:sz w:val="22"/>
                <w:szCs w:val="22"/>
                <w:lang w:val="en-GB"/>
              </w:rPr>
              <w:t>conducted (institute/department)</w:t>
            </w:r>
          </w:p>
        </w:tc>
      </w:tr>
      <w:tr w:rsidR="0075555F" w:rsidRPr="00CF33EF" w:rsidTr="00C35F44">
        <w:trPr>
          <w:cantSplit/>
        </w:trPr>
        <w:tc>
          <w:tcPr>
            <w:tcW w:w="9288" w:type="dxa"/>
            <w:gridSpan w:val="2"/>
            <w:tcBorders>
              <w:top w:val="nil"/>
              <w:bottom w:val="single" w:sz="4" w:space="0" w:color="auto"/>
            </w:tcBorders>
          </w:tcPr>
          <w:p w:rsidR="0075555F" w:rsidRPr="0075555F" w:rsidRDefault="0075555F" w:rsidP="00C35F44">
            <w:pPr>
              <w:pStyle w:val="Trepola"/>
              <w:rPr>
                <w:szCs w:val="22"/>
                <w:lang w:val="en-GB"/>
              </w:rPr>
            </w:pPr>
          </w:p>
        </w:tc>
      </w:tr>
      <w:tr w:rsidR="0075555F" w:rsidRPr="0075555F" w:rsidTr="00C35F44">
        <w:trPr>
          <w:cantSplit/>
        </w:trPr>
        <w:tc>
          <w:tcPr>
            <w:tcW w:w="9288" w:type="dxa"/>
            <w:gridSpan w:val="2"/>
            <w:tcBorders>
              <w:bottom w:val="nil"/>
            </w:tcBorders>
          </w:tcPr>
          <w:p w:rsidR="0075555F" w:rsidRPr="0075555F" w:rsidRDefault="0075555F" w:rsidP="001620AE">
            <w:pPr>
              <w:pStyle w:val="Nazwapola"/>
              <w:rPr>
                <w:rFonts w:ascii="Times New Roman" w:hAnsi="Times New Roman"/>
                <w:sz w:val="22"/>
                <w:szCs w:val="22"/>
                <w:lang w:val="en"/>
              </w:rPr>
            </w:pPr>
            <w:r w:rsidRPr="0075555F">
              <w:rPr>
                <w:rFonts w:ascii="Times New Roman" w:hAnsi="Times New Roman"/>
                <w:sz w:val="24"/>
                <w:lang w:val="en" w:eastAsia="en-GB"/>
              </w:rPr>
              <w:t>First and last name of the sup</w:t>
            </w:r>
            <w:r w:rsidR="001620AE">
              <w:rPr>
                <w:rFonts w:ascii="Times New Roman" w:hAnsi="Times New Roman"/>
                <w:sz w:val="24"/>
                <w:lang w:val="en" w:eastAsia="en-GB"/>
              </w:rPr>
              <w:t>ervisor or academic supervisor*</w:t>
            </w:r>
          </w:p>
        </w:tc>
      </w:tr>
      <w:tr w:rsidR="0075555F" w:rsidRPr="0075555F" w:rsidTr="00C35F44">
        <w:trPr>
          <w:cantSplit/>
        </w:trPr>
        <w:tc>
          <w:tcPr>
            <w:tcW w:w="9288" w:type="dxa"/>
            <w:gridSpan w:val="2"/>
            <w:tcBorders>
              <w:top w:val="nil"/>
              <w:bottom w:val="single" w:sz="4" w:space="0" w:color="auto"/>
            </w:tcBorders>
          </w:tcPr>
          <w:p w:rsidR="0075555F" w:rsidRPr="0075555F" w:rsidRDefault="0075555F" w:rsidP="00C35F44">
            <w:pPr>
              <w:pStyle w:val="Trepola"/>
              <w:rPr>
                <w:szCs w:val="22"/>
                <w:lang w:val="en-GB"/>
              </w:rPr>
            </w:pPr>
          </w:p>
        </w:tc>
      </w:tr>
      <w:tr w:rsidR="0075555F" w:rsidRPr="001620AE" w:rsidTr="00C35F44">
        <w:trPr>
          <w:cantSplit/>
        </w:trPr>
        <w:tc>
          <w:tcPr>
            <w:tcW w:w="9288" w:type="dxa"/>
            <w:gridSpan w:val="2"/>
            <w:tcBorders>
              <w:bottom w:val="nil"/>
            </w:tcBorders>
          </w:tcPr>
          <w:p w:rsidR="001620AE" w:rsidRPr="001620AE" w:rsidRDefault="001620AE" w:rsidP="001620AE">
            <w:pPr>
              <w:pStyle w:val="Nazwapola"/>
              <w:rPr>
                <w:rFonts w:ascii="Times New Roman" w:hAnsi="Times New Roman"/>
                <w:sz w:val="22"/>
                <w:szCs w:val="22"/>
                <w:lang w:val="en-GB"/>
              </w:rPr>
            </w:pPr>
            <w:r w:rsidRPr="0075555F">
              <w:rPr>
                <w:rFonts w:ascii="Times New Roman" w:hAnsi="Times New Roman"/>
                <w:sz w:val="24"/>
                <w:lang w:val="en" w:eastAsia="en-GB"/>
              </w:rPr>
              <w:t>Topic and scope of the conducted research (keywords, max 50 words)</w:t>
            </w:r>
          </w:p>
        </w:tc>
      </w:tr>
      <w:tr w:rsidR="0075555F" w:rsidRPr="001620AE" w:rsidTr="00C35F44">
        <w:trPr>
          <w:cantSplit/>
        </w:trPr>
        <w:tc>
          <w:tcPr>
            <w:tcW w:w="9288" w:type="dxa"/>
            <w:gridSpan w:val="2"/>
            <w:tcBorders>
              <w:top w:val="nil"/>
              <w:bottom w:val="single" w:sz="4" w:space="0" w:color="auto"/>
            </w:tcBorders>
          </w:tcPr>
          <w:p w:rsidR="0075555F" w:rsidRPr="001620AE" w:rsidRDefault="0075555F" w:rsidP="00C35F44">
            <w:pPr>
              <w:pStyle w:val="Trepola"/>
              <w:rPr>
                <w:szCs w:val="22"/>
                <w:lang w:val="en-GB"/>
              </w:rPr>
            </w:pPr>
          </w:p>
        </w:tc>
      </w:tr>
    </w:tbl>
    <w:p w:rsidR="0075555F" w:rsidRPr="00CF33EF" w:rsidRDefault="0075555F" w:rsidP="0075555F">
      <w:pPr>
        <w:pStyle w:val="Tytuczci"/>
        <w:rPr>
          <w:rFonts w:ascii="Times New Roman" w:hAnsi="Times New Roman"/>
          <w:sz w:val="22"/>
          <w:szCs w:val="22"/>
        </w:rPr>
      </w:pPr>
      <w:r w:rsidRPr="00CF33EF">
        <w:rPr>
          <w:rFonts w:ascii="Times New Roman" w:hAnsi="Times New Roman"/>
          <w:sz w:val="22"/>
          <w:szCs w:val="22"/>
        </w:rPr>
        <w:t xml:space="preserve">B. </w:t>
      </w:r>
      <w:r w:rsidR="001620AE">
        <w:rPr>
          <w:rFonts w:ascii="Times New Roman" w:hAnsi="Times New Roman"/>
          <w:sz w:val="22"/>
          <w:szCs w:val="22"/>
        </w:rPr>
        <w:t xml:space="preserve">Information </w:t>
      </w:r>
      <w:proofErr w:type="spellStart"/>
      <w:r w:rsidR="001620AE">
        <w:rPr>
          <w:rFonts w:ascii="Times New Roman" w:hAnsi="Times New Roman"/>
          <w:sz w:val="22"/>
          <w:szCs w:val="22"/>
        </w:rPr>
        <w:t>about</w:t>
      </w:r>
      <w:proofErr w:type="spellEnd"/>
      <w:r w:rsidR="001620AE">
        <w:rPr>
          <w:rFonts w:ascii="Times New Roman" w:hAnsi="Times New Roman"/>
          <w:sz w:val="22"/>
          <w:szCs w:val="22"/>
        </w:rPr>
        <w:t xml:space="preserve"> the </w:t>
      </w:r>
      <w:proofErr w:type="spellStart"/>
      <w:r w:rsidR="001620AE">
        <w:rPr>
          <w:rFonts w:ascii="Times New Roman" w:hAnsi="Times New Roman"/>
          <w:sz w:val="22"/>
          <w:szCs w:val="22"/>
        </w:rPr>
        <w:t>subject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5555F" w:rsidRPr="001620AE" w:rsidTr="00C35F44">
        <w:trPr>
          <w:cantSplit/>
        </w:trPr>
        <w:tc>
          <w:tcPr>
            <w:tcW w:w="9288" w:type="dxa"/>
            <w:tcBorders>
              <w:bottom w:val="nil"/>
            </w:tcBorders>
          </w:tcPr>
          <w:p w:rsidR="0075555F" w:rsidRPr="001620AE" w:rsidRDefault="001620AE" w:rsidP="00C35F44">
            <w:pPr>
              <w:pStyle w:val="Nazwapola"/>
              <w:rPr>
                <w:rFonts w:ascii="Times New Roman" w:hAnsi="Times New Roman"/>
                <w:sz w:val="22"/>
                <w:szCs w:val="22"/>
                <w:lang w:val="en-GB"/>
              </w:rPr>
            </w:pPr>
            <w:r w:rsidRPr="001620AE">
              <w:rPr>
                <w:rFonts w:ascii="Times New Roman" w:hAnsi="Times New Roman"/>
                <w:sz w:val="22"/>
                <w:szCs w:val="22"/>
                <w:lang w:val="en-GB"/>
              </w:rPr>
              <w:t>Authors and title of the submitted work</w:t>
            </w:r>
          </w:p>
        </w:tc>
      </w:tr>
      <w:tr w:rsidR="0075555F" w:rsidRPr="001620AE" w:rsidTr="00C35F44">
        <w:trPr>
          <w:cantSplit/>
        </w:trPr>
        <w:tc>
          <w:tcPr>
            <w:tcW w:w="9288" w:type="dxa"/>
            <w:tcBorders>
              <w:top w:val="nil"/>
              <w:bottom w:val="single" w:sz="4" w:space="0" w:color="auto"/>
            </w:tcBorders>
          </w:tcPr>
          <w:p w:rsidR="001620AE" w:rsidRPr="001620AE" w:rsidRDefault="001620AE" w:rsidP="00C35F44">
            <w:pPr>
              <w:pStyle w:val="Trepola"/>
              <w:rPr>
                <w:szCs w:val="22"/>
                <w:lang w:val="en-GB"/>
              </w:rPr>
            </w:pPr>
          </w:p>
        </w:tc>
      </w:tr>
      <w:tr w:rsidR="0075555F" w:rsidRPr="00CF33EF" w:rsidTr="00C35F44">
        <w:trPr>
          <w:cantSplit/>
        </w:trPr>
        <w:tc>
          <w:tcPr>
            <w:tcW w:w="9288" w:type="dxa"/>
            <w:tcBorders>
              <w:bottom w:val="nil"/>
            </w:tcBorders>
          </w:tcPr>
          <w:p w:rsidR="0075555F" w:rsidRPr="001620AE" w:rsidRDefault="001620AE" w:rsidP="00C35F44">
            <w:pPr>
              <w:pStyle w:val="Nazwapola"/>
              <w:rPr>
                <w:rFonts w:ascii="Times New Roman" w:hAnsi="Times New Roman"/>
                <w:sz w:val="22"/>
                <w:szCs w:val="22"/>
                <w:lang w:val="en-GB"/>
              </w:rPr>
            </w:pPr>
            <w:r w:rsidRPr="001620AE">
              <w:rPr>
                <w:rFonts w:ascii="Times New Roman" w:hAnsi="Times New Roman"/>
                <w:sz w:val="22"/>
                <w:szCs w:val="22"/>
                <w:lang w:val="en-GB"/>
              </w:rPr>
              <w:t>Full name of the conference / training *</w:t>
            </w:r>
          </w:p>
        </w:tc>
      </w:tr>
      <w:tr w:rsidR="0075555F" w:rsidRPr="00CF33EF" w:rsidTr="00C35F44">
        <w:trPr>
          <w:cantSplit/>
        </w:trPr>
        <w:tc>
          <w:tcPr>
            <w:tcW w:w="9288" w:type="dxa"/>
            <w:tcBorders>
              <w:top w:val="nil"/>
              <w:bottom w:val="single" w:sz="4" w:space="0" w:color="auto"/>
            </w:tcBorders>
          </w:tcPr>
          <w:p w:rsidR="0075555F" w:rsidRPr="001620AE" w:rsidRDefault="0075555F" w:rsidP="00C35F44">
            <w:pPr>
              <w:pStyle w:val="Trepola"/>
              <w:rPr>
                <w:szCs w:val="22"/>
                <w:lang w:val="en-GB"/>
              </w:rPr>
            </w:pPr>
          </w:p>
        </w:tc>
      </w:tr>
      <w:tr w:rsidR="0075555F" w:rsidRPr="001620AE" w:rsidTr="00C35F44">
        <w:trPr>
          <w:cantSplit/>
        </w:trPr>
        <w:tc>
          <w:tcPr>
            <w:tcW w:w="9288" w:type="dxa"/>
            <w:tcBorders>
              <w:bottom w:val="nil"/>
            </w:tcBorders>
          </w:tcPr>
          <w:p w:rsidR="0075555F" w:rsidRPr="001620AE" w:rsidRDefault="001620AE" w:rsidP="00C35F44">
            <w:pPr>
              <w:pStyle w:val="Nazwapola"/>
              <w:rPr>
                <w:rFonts w:ascii="Times New Roman" w:hAnsi="Times New Roman"/>
                <w:sz w:val="22"/>
                <w:szCs w:val="22"/>
                <w:lang w:val="en-GB"/>
              </w:rPr>
            </w:pPr>
            <w:r w:rsidRPr="001620AE">
              <w:rPr>
                <w:rFonts w:ascii="Times New Roman" w:hAnsi="Times New Roman"/>
                <w:sz w:val="22"/>
                <w:szCs w:val="22"/>
                <w:lang w:val="en-GB"/>
              </w:rPr>
              <w:t>Place and date of the conference / training *</w:t>
            </w:r>
          </w:p>
        </w:tc>
      </w:tr>
      <w:tr w:rsidR="0075555F" w:rsidRPr="001620AE" w:rsidTr="00C35F44">
        <w:trPr>
          <w:cantSplit/>
        </w:trPr>
        <w:tc>
          <w:tcPr>
            <w:tcW w:w="9288" w:type="dxa"/>
            <w:tcBorders>
              <w:top w:val="nil"/>
              <w:bottom w:val="single" w:sz="4" w:space="0" w:color="auto"/>
            </w:tcBorders>
          </w:tcPr>
          <w:p w:rsidR="0075555F" w:rsidRPr="001620AE" w:rsidRDefault="0075555F" w:rsidP="00C35F44">
            <w:pPr>
              <w:pStyle w:val="Trepola"/>
              <w:rPr>
                <w:szCs w:val="22"/>
                <w:lang w:val="en-GB"/>
              </w:rPr>
            </w:pPr>
          </w:p>
        </w:tc>
      </w:tr>
      <w:tr w:rsidR="0075555F" w:rsidRPr="00CF33EF" w:rsidTr="00C35F44">
        <w:trPr>
          <w:cantSplit/>
        </w:trPr>
        <w:tc>
          <w:tcPr>
            <w:tcW w:w="9288" w:type="dxa"/>
            <w:tcBorders>
              <w:top w:val="nil"/>
              <w:bottom w:val="single" w:sz="4" w:space="0" w:color="auto"/>
            </w:tcBorders>
          </w:tcPr>
          <w:p w:rsidR="0075555F" w:rsidRDefault="001620AE" w:rsidP="00C35F44">
            <w:pPr>
              <w:pStyle w:val="Trepola"/>
              <w:rPr>
                <w:rStyle w:val="tlid-translation"/>
                <w:lang w:val="en"/>
              </w:rPr>
            </w:pPr>
            <w:r>
              <w:rPr>
                <w:rStyle w:val="tlid-translation"/>
                <w:lang w:val="en"/>
              </w:rPr>
              <w:t>Organizer, patronage of scientific institutions</w:t>
            </w:r>
          </w:p>
          <w:p w:rsidR="001620AE" w:rsidRPr="001620AE" w:rsidRDefault="001620AE" w:rsidP="00C35F44">
            <w:pPr>
              <w:pStyle w:val="Trepola"/>
              <w:rPr>
                <w:szCs w:val="22"/>
                <w:lang w:val="en-GB"/>
              </w:rPr>
            </w:pPr>
          </w:p>
        </w:tc>
      </w:tr>
      <w:tr w:rsidR="0075555F" w:rsidRPr="001620AE" w:rsidTr="00C35F44">
        <w:trPr>
          <w:cantSplit/>
        </w:trPr>
        <w:tc>
          <w:tcPr>
            <w:tcW w:w="9288" w:type="dxa"/>
            <w:tcBorders>
              <w:bottom w:val="nil"/>
            </w:tcBorders>
          </w:tcPr>
          <w:p w:rsidR="001620AE" w:rsidRPr="001620AE" w:rsidRDefault="001620AE" w:rsidP="001620AE">
            <w:pPr>
              <w:pStyle w:val="Trepola"/>
              <w:rPr>
                <w:szCs w:val="22"/>
                <w:lang w:val="en-GB"/>
              </w:rPr>
            </w:pPr>
            <w:r>
              <w:rPr>
                <w:rStyle w:val="tlid-translation"/>
                <w:lang w:val="en"/>
              </w:rPr>
              <w:t>Detailed information about the conference (scientific committee, number of participants, regional / national / international coverage, language, etc.) – please attached the data with the source or attach a printout or photocopy</w:t>
            </w:r>
          </w:p>
          <w:p w:rsidR="0075555F" w:rsidRPr="001620AE" w:rsidRDefault="0075555F" w:rsidP="00C35F44">
            <w:pPr>
              <w:pStyle w:val="Nazwapola"/>
              <w:rPr>
                <w:rFonts w:ascii="Times New Roman" w:hAnsi="Times New Roman"/>
                <w:sz w:val="22"/>
                <w:szCs w:val="22"/>
                <w:lang w:val="en-GB"/>
              </w:rPr>
            </w:pPr>
          </w:p>
        </w:tc>
      </w:tr>
      <w:tr w:rsidR="0075555F" w:rsidRPr="001620AE" w:rsidTr="00C35F44">
        <w:tc>
          <w:tcPr>
            <w:tcW w:w="9288" w:type="dxa"/>
            <w:tcBorders>
              <w:top w:val="nil"/>
              <w:bottom w:val="single" w:sz="4" w:space="0" w:color="auto"/>
            </w:tcBorders>
          </w:tcPr>
          <w:p w:rsidR="001620AE" w:rsidRPr="001620AE" w:rsidRDefault="001620AE" w:rsidP="001620AE">
            <w:pPr>
              <w:pStyle w:val="Trepola"/>
              <w:rPr>
                <w:szCs w:val="22"/>
                <w:lang w:val="en-GB"/>
              </w:rPr>
            </w:pPr>
          </w:p>
        </w:tc>
      </w:tr>
      <w:tr w:rsidR="0075555F" w:rsidRPr="001620AE" w:rsidTr="00C35F44">
        <w:trPr>
          <w:cantSplit/>
        </w:trPr>
        <w:tc>
          <w:tcPr>
            <w:tcW w:w="9288" w:type="dxa"/>
            <w:tcBorders>
              <w:bottom w:val="nil"/>
            </w:tcBorders>
          </w:tcPr>
          <w:p w:rsidR="0075555F" w:rsidRPr="001620AE" w:rsidRDefault="001620AE" w:rsidP="001620AE">
            <w:pPr>
              <w:pStyle w:val="Nazwapola"/>
              <w:rPr>
                <w:rFonts w:ascii="Times New Roman" w:hAnsi="Times New Roman"/>
                <w:sz w:val="22"/>
                <w:szCs w:val="22"/>
                <w:lang w:val="en-GB"/>
              </w:rPr>
            </w:pPr>
            <w:r w:rsidRPr="001620AE">
              <w:rPr>
                <w:rFonts w:ascii="Times New Roman" w:hAnsi="Times New Roman"/>
                <w:sz w:val="22"/>
                <w:szCs w:val="22"/>
                <w:lang w:val="en-GB"/>
              </w:rPr>
              <w:t>Form of participation (paper, poster, other)</w:t>
            </w:r>
          </w:p>
        </w:tc>
      </w:tr>
      <w:tr w:rsidR="0075555F" w:rsidRPr="001620AE" w:rsidTr="00C35F44">
        <w:trPr>
          <w:cantSplit/>
        </w:trPr>
        <w:tc>
          <w:tcPr>
            <w:tcW w:w="9288" w:type="dxa"/>
            <w:tcBorders>
              <w:top w:val="nil"/>
              <w:bottom w:val="single" w:sz="4" w:space="0" w:color="auto"/>
            </w:tcBorders>
          </w:tcPr>
          <w:p w:rsidR="0075555F" w:rsidRPr="001620AE" w:rsidRDefault="0075555F" w:rsidP="00C35F44">
            <w:pPr>
              <w:pStyle w:val="Trepola"/>
              <w:rPr>
                <w:szCs w:val="22"/>
                <w:lang w:val="en-GB"/>
              </w:rPr>
            </w:pPr>
          </w:p>
        </w:tc>
      </w:tr>
    </w:tbl>
    <w:p w:rsidR="0075555F" w:rsidRPr="00CF33EF" w:rsidRDefault="0075555F" w:rsidP="0075555F">
      <w:pPr>
        <w:pStyle w:val="Tytuczci"/>
        <w:rPr>
          <w:rFonts w:ascii="Times New Roman" w:hAnsi="Times New Roman"/>
          <w:sz w:val="22"/>
          <w:szCs w:val="22"/>
        </w:rPr>
      </w:pPr>
      <w:r w:rsidRPr="00CF33EF">
        <w:rPr>
          <w:rFonts w:ascii="Times New Roman" w:hAnsi="Times New Roman"/>
          <w:sz w:val="22"/>
          <w:szCs w:val="22"/>
        </w:rPr>
        <w:lastRenderedPageBreak/>
        <w:t xml:space="preserve">C. </w:t>
      </w:r>
      <w:proofErr w:type="spellStart"/>
      <w:r w:rsidR="001620AE">
        <w:rPr>
          <w:rFonts w:ascii="Times New Roman" w:hAnsi="Times New Roman"/>
          <w:sz w:val="22"/>
          <w:szCs w:val="22"/>
        </w:rPr>
        <w:t>Funding</w:t>
      </w:r>
      <w:proofErr w:type="spellEnd"/>
      <w:r w:rsidR="001620AE">
        <w:rPr>
          <w:rFonts w:ascii="Times New Roman" w:hAnsi="Times New Roman"/>
          <w:sz w:val="22"/>
          <w:szCs w:val="22"/>
        </w:rPr>
        <w:t xml:space="preserve"> </w:t>
      </w:r>
      <w:proofErr w:type="spellStart"/>
      <w:r w:rsidR="001620AE">
        <w:rPr>
          <w:rFonts w:ascii="Times New Roman" w:hAnsi="Times New Roman"/>
          <w:sz w:val="22"/>
          <w:szCs w:val="22"/>
        </w:rPr>
        <w:t>scheme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1478"/>
      </w:tblGrid>
      <w:tr w:rsidR="0075555F" w:rsidRPr="001620AE" w:rsidTr="00C35F44">
        <w:trPr>
          <w:cantSplit/>
          <w:tblHeader/>
        </w:trPr>
        <w:tc>
          <w:tcPr>
            <w:tcW w:w="7810" w:type="dxa"/>
            <w:vAlign w:val="center"/>
          </w:tcPr>
          <w:p w:rsidR="0075555F" w:rsidRPr="00CF33EF" w:rsidRDefault="001620AE" w:rsidP="001620AE">
            <w:pPr>
              <w:jc w:val="center"/>
              <w:rPr>
                <w:rFonts w:ascii="Times New Roman" w:hAnsi="Times New Roman" w:cs="Times New Roman"/>
              </w:rPr>
            </w:pPr>
            <w:r>
              <w:rPr>
                <w:rFonts w:ascii="Times New Roman" w:hAnsi="Times New Roman" w:cs="Times New Roman"/>
              </w:rPr>
              <w:t>Position</w:t>
            </w:r>
          </w:p>
        </w:tc>
        <w:tc>
          <w:tcPr>
            <w:tcW w:w="1478" w:type="dxa"/>
            <w:vAlign w:val="center"/>
          </w:tcPr>
          <w:p w:rsidR="001620AE" w:rsidRPr="001620AE" w:rsidRDefault="001620AE" w:rsidP="001620AE">
            <w:pPr>
              <w:jc w:val="center"/>
              <w:rPr>
                <w:rFonts w:ascii="Times New Roman" w:hAnsi="Times New Roman" w:cs="Times New Roman"/>
                <w:lang w:val="pl-PL"/>
              </w:rPr>
            </w:pPr>
            <w:proofErr w:type="spellStart"/>
            <w:r w:rsidRPr="001620AE">
              <w:rPr>
                <w:rFonts w:ascii="Times New Roman" w:hAnsi="Times New Roman" w:cs="Times New Roman"/>
                <w:lang w:val="pl-PL"/>
              </w:rPr>
              <w:t>Amount</w:t>
            </w:r>
            <w:proofErr w:type="spellEnd"/>
            <w:r w:rsidRPr="001620AE">
              <w:rPr>
                <w:rFonts w:ascii="Times New Roman" w:hAnsi="Times New Roman" w:cs="Times New Roman"/>
                <w:lang w:val="pl-PL"/>
              </w:rPr>
              <w:br/>
              <w:t>[PLN]</w:t>
            </w:r>
          </w:p>
        </w:tc>
      </w:tr>
      <w:tr w:rsidR="0075555F" w:rsidRPr="001620AE" w:rsidTr="00C35F44">
        <w:trPr>
          <w:cantSplit/>
        </w:trPr>
        <w:tc>
          <w:tcPr>
            <w:tcW w:w="7810" w:type="dxa"/>
            <w:vAlign w:val="center"/>
          </w:tcPr>
          <w:p w:rsidR="0075555F" w:rsidRPr="00CF33EF" w:rsidRDefault="001620AE" w:rsidP="00C35F44">
            <w:pPr>
              <w:pStyle w:val="Trepola"/>
              <w:rPr>
                <w:szCs w:val="22"/>
              </w:rPr>
            </w:pPr>
            <w:r>
              <w:rPr>
                <w:szCs w:val="22"/>
              </w:rPr>
              <w:t>1. Conference/</w:t>
            </w:r>
            <w:proofErr w:type="spellStart"/>
            <w:r w:rsidR="00602007">
              <w:rPr>
                <w:szCs w:val="22"/>
              </w:rPr>
              <w:t>training</w:t>
            </w:r>
            <w:proofErr w:type="spellEnd"/>
            <w:r w:rsidR="00602007">
              <w:rPr>
                <w:szCs w:val="22"/>
              </w:rPr>
              <w:t xml:space="preserve"> </w:t>
            </w:r>
            <w:proofErr w:type="spellStart"/>
            <w:r w:rsidR="00602007">
              <w:rPr>
                <w:szCs w:val="22"/>
              </w:rPr>
              <w:t>fee</w:t>
            </w:r>
            <w:proofErr w:type="spellEnd"/>
          </w:p>
        </w:tc>
        <w:tc>
          <w:tcPr>
            <w:tcW w:w="1478" w:type="dxa"/>
            <w:vAlign w:val="center"/>
          </w:tcPr>
          <w:p w:rsidR="0075555F" w:rsidRPr="00CF33EF" w:rsidRDefault="0075555F" w:rsidP="00C35F44">
            <w:pPr>
              <w:pStyle w:val="Trepola"/>
              <w:rPr>
                <w:szCs w:val="22"/>
              </w:rPr>
            </w:pPr>
          </w:p>
        </w:tc>
      </w:tr>
      <w:tr w:rsidR="0075555F" w:rsidRPr="001620AE" w:rsidTr="00C35F44">
        <w:trPr>
          <w:cantSplit/>
        </w:trPr>
        <w:tc>
          <w:tcPr>
            <w:tcW w:w="7810" w:type="dxa"/>
            <w:vAlign w:val="center"/>
          </w:tcPr>
          <w:p w:rsidR="0075555F" w:rsidRPr="00CF33EF" w:rsidRDefault="00602007" w:rsidP="00602007">
            <w:pPr>
              <w:pStyle w:val="Trepola"/>
              <w:rPr>
                <w:szCs w:val="22"/>
              </w:rPr>
            </w:pPr>
            <w:r>
              <w:rPr>
                <w:szCs w:val="22"/>
              </w:rPr>
              <w:t xml:space="preserve">2. </w:t>
            </w:r>
            <w:proofErr w:type="spellStart"/>
            <w:r>
              <w:rPr>
                <w:szCs w:val="22"/>
              </w:rPr>
              <w:t>Accommodation</w:t>
            </w:r>
            <w:proofErr w:type="spellEnd"/>
          </w:p>
        </w:tc>
        <w:tc>
          <w:tcPr>
            <w:tcW w:w="1478" w:type="dxa"/>
            <w:vAlign w:val="center"/>
          </w:tcPr>
          <w:p w:rsidR="0075555F" w:rsidRPr="00CF33EF" w:rsidRDefault="0075555F" w:rsidP="00C35F44">
            <w:pPr>
              <w:pStyle w:val="Trepola"/>
              <w:rPr>
                <w:szCs w:val="22"/>
              </w:rPr>
            </w:pPr>
          </w:p>
        </w:tc>
      </w:tr>
      <w:tr w:rsidR="0075555F" w:rsidRPr="001620AE" w:rsidTr="00C35F44">
        <w:trPr>
          <w:cantSplit/>
        </w:trPr>
        <w:tc>
          <w:tcPr>
            <w:tcW w:w="7810" w:type="dxa"/>
            <w:vAlign w:val="center"/>
          </w:tcPr>
          <w:p w:rsidR="0075555F" w:rsidRPr="00CF33EF" w:rsidRDefault="0075555F" w:rsidP="00C35F44">
            <w:pPr>
              <w:pStyle w:val="Trepola"/>
              <w:rPr>
                <w:szCs w:val="22"/>
              </w:rPr>
            </w:pPr>
            <w:r w:rsidRPr="00CF33EF">
              <w:rPr>
                <w:szCs w:val="22"/>
              </w:rPr>
              <w:t xml:space="preserve">3. </w:t>
            </w:r>
            <w:r w:rsidR="00602007">
              <w:rPr>
                <w:szCs w:val="22"/>
              </w:rPr>
              <w:t>Travel</w:t>
            </w:r>
          </w:p>
        </w:tc>
        <w:tc>
          <w:tcPr>
            <w:tcW w:w="1478" w:type="dxa"/>
            <w:vAlign w:val="center"/>
          </w:tcPr>
          <w:p w:rsidR="0075555F" w:rsidRPr="00CF33EF" w:rsidRDefault="0075555F" w:rsidP="00C35F44">
            <w:pPr>
              <w:pStyle w:val="Trepola"/>
              <w:rPr>
                <w:szCs w:val="22"/>
              </w:rPr>
            </w:pPr>
          </w:p>
        </w:tc>
      </w:tr>
      <w:tr w:rsidR="0075555F" w:rsidRPr="001620AE" w:rsidTr="00C35F44">
        <w:trPr>
          <w:cantSplit/>
        </w:trPr>
        <w:tc>
          <w:tcPr>
            <w:tcW w:w="7810" w:type="dxa"/>
            <w:vAlign w:val="center"/>
          </w:tcPr>
          <w:p w:rsidR="0075555F" w:rsidRPr="00CF33EF" w:rsidRDefault="00602007" w:rsidP="00C35F44">
            <w:pPr>
              <w:pStyle w:val="Trepola"/>
              <w:rPr>
                <w:szCs w:val="22"/>
              </w:rPr>
            </w:pPr>
            <w:r>
              <w:rPr>
                <w:szCs w:val="22"/>
              </w:rPr>
              <w:t xml:space="preserve">4. </w:t>
            </w:r>
            <w:proofErr w:type="spellStart"/>
            <w:r>
              <w:rPr>
                <w:szCs w:val="22"/>
              </w:rPr>
              <w:t>Allowance</w:t>
            </w:r>
            <w:proofErr w:type="spellEnd"/>
          </w:p>
        </w:tc>
        <w:tc>
          <w:tcPr>
            <w:tcW w:w="1478" w:type="dxa"/>
            <w:vAlign w:val="center"/>
          </w:tcPr>
          <w:p w:rsidR="0075555F" w:rsidRPr="00CF33EF" w:rsidRDefault="0075555F" w:rsidP="00C35F44">
            <w:pPr>
              <w:pStyle w:val="Trepola"/>
              <w:rPr>
                <w:szCs w:val="22"/>
              </w:rPr>
            </w:pPr>
          </w:p>
        </w:tc>
      </w:tr>
      <w:tr w:rsidR="0075555F" w:rsidRPr="001620AE" w:rsidTr="00C35F44">
        <w:trPr>
          <w:cantSplit/>
        </w:trPr>
        <w:tc>
          <w:tcPr>
            <w:tcW w:w="7810" w:type="dxa"/>
            <w:vAlign w:val="center"/>
          </w:tcPr>
          <w:p w:rsidR="0075555F" w:rsidRPr="001620AE" w:rsidRDefault="00602007" w:rsidP="00C35F44">
            <w:pPr>
              <w:rPr>
                <w:rFonts w:ascii="Times New Roman" w:hAnsi="Times New Roman" w:cs="Times New Roman"/>
                <w:lang w:val="pl-PL"/>
              </w:rPr>
            </w:pPr>
            <w:r>
              <w:rPr>
                <w:rFonts w:ascii="Times New Roman" w:hAnsi="Times New Roman" w:cs="Times New Roman"/>
                <w:lang w:val="pl-PL"/>
              </w:rPr>
              <w:t xml:space="preserve">5. </w:t>
            </w:r>
            <w:proofErr w:type="spellStart"/>
            <w:r>
              <w:rPr>
                <w:rFonts w:ascii="Times New Roman" w:hAnsi="Times New Roman" w:cs="Times New Roman"/>
                <w:lang w:val="pl-PL"/>
              </w:rPr>
              <w:t>Others</w:t>
            </w:r>
            <w:proofErr w:type="spellEnd"/>
          </w:p>
        </w:tc>
        <w:tc>
          <w:tcPr>
            <w:tcW w:w="1478" w:type="dxa"/>
            <w:vAlign w:val="center"/>
          </w:tcPr>
          <w:p w:rsidR="0075555F" w:rsidRPr="00CF33EF" w:rsidRDefault="0075555F" w:rsidP="00C35F44">
            <w:pPr>
              <w:pStyle w:val="Trepola"/>
              <w:rPr>
                <w:szCs w:val="22"/>
              </w:rPr>
            </w:pPr>
          </w:p>
        </w:tc>
      </w:tr>
      <w:tr w:rsidR="0075555F" w:rsidRPr="001620AE" w:rsidTr="00C35F44">
        <w:trPr>
          <w:cantSplit/>
        </w:trPr>
        <w:tc>
          <w:tcPr>
            <w:tcW w:w="7810" w:type="dxa"/>
            <w:vAlign w:val="center"/>
          </w:tcPr>
          <w:p w:rsidR="0075555F" w:rsidRPr="001620AE" w:rsidRDefault="00602007" w:rsidP="00602007">
            <w:pPr>
              <w:jc w:val="right"/>
              <w:rPr>
                <w:rFonts w:ascii="Times New Roman" w:hAnsi="Times New Roman" w:cs="Times New Roman"/>
                <w:lang w:val="pl-PL"/>
              </w:rPr>
            </w:pPr>
            <w:r>
              <w:rPr>
                <w:rFonts w:ascii="Times New Roman" w:hAnsi="Times New Roman" w:cs="Times New Roman"/>
                <w:lang w:val="pl-PL"/>
              </w:rPr>
              <w:t>Total</w:t>
            </w:r>
          </w:p>
        </w:tc>
        <w:tc>
          <w:tcPr>
            <w:tcW w:w="1478" w:type="dxa"/>
            <w:vAlign w:val="center"/>
          </w:tcPr>
          <w:p w:rsidR="0075555F" w:rsidRPr="00CF33EF" w:rsidRDefault="0075555F" w:rsidP="00C35F44">
            <w:pPr>
              <w:pStyle w:val="Trepola"/>
              <w:rPr>
                <w:szCs w:val="22"/>
              </w:rPr>
            </w:pPr>
          </w:p>
        </w:tc>
      </w:tr>
    </w:tbl>
    <w:p w:rsidR="0075555F" w:rsidRDefault="0075555F" w:rsidP="0075555F">
      <w:pPr>
        <w:pStyle w:val="Tytuczci"/>
        <w:rPr>
          <w:rFonts w:ascii="Times New Roman" w:hAnsi="Times New Roman"/>
          <w:sz w:val="22"/>
          <w:szCs w:val="22"/>
        </w:rPr>
      </w:pPr>
    </w:p>
    <w:p w:rsidR="0075555F" w:rsidRPr="00602007" w:rsidRDefault="0075555F" w:rsidP="0075555F">
      <w:pPr>
        <w:pStyle w:val="Tytuczci"/>
        <w:rPr>
          <w:rFonts w:ascii="Times New Roman" w:hAnsi="Times New Roman"/>
          <w:sz w:val="22"/>
          <w:szCs w:val="22"/>
          <w:lang w:val="en-GB"/>
        </w:rPr>
      </w:pPr>
      <w:r w:rsidRPr="00602007">
        <w:rPr>
          <w:rFonts w:ascii="Times New Roman" w:hAnsi="Times New Roman"/>
          <w:sz w:val="22"/>
          <w:szCs w:val="22"/>
          <w:lang w:val="en-GB"/>
        </w:rPr>
        <w:t>D</w:t>
      </w:r>
      <w:r w:rsidR="00602007">
        <w:rPr>
          <w:rFonts w:ascii="Times New Roman" w:hAnsi="Times New Roman"/>
          <w:sz w:val="22"/>
          <w:szCs w:val="22"/>
          <w:lang w:val="en-GB"/>
        </w:rPr>
        <w:t xml:space="preserve">. </w:t>
      </w:r>
      <w:r w:rsidR="00602007" w:rsidRPr="00602007">
        <w:rPr>
          <w:rFonts w:ascii="Times New Roman" w:hAnsi="Times New Roman"/>
          <w:sz w:val="22"/>
          <w:szCs w:val="22"/>
          <w:lang w:val="en-GB"/>
        </w:rPr>
        <w:t>Previous</w:t>
      </w:r>
      <w:r w:rsidR="00602007">
        <w:rPr>
          <w:rFonts w:ascii="Times New Roman" w:hAnsi="Times New Roman"/>
          <w:sz w:val="22"/>
          <w:szCs w:val="22"/>
          <w:lang w:val="en-GB"/>
        </w:rPr>
        <w:t>ly</w:t>
      </w:r>
      <w:r w:rsidR="00602007" w:rsidRPr="00602007">
        <w:rPr>
          <w:rFonts w:ascii="Times New Roman" w:hAnsi="Times New Roman"/>
          <w:sz w:val="22"/>
          <w:szCs w:val="22"/>
          <w:lang w:val="en-GB"/>
        </w:rPr>
        <w:t xml:space="preserve"> granted funds from the Vice-Rector competent for Science</w:t>
      </w:r>
      <w:r w:rsidR="00602007">
        <w:rPr>
          <w:rFonts w:ascii="Times New Roman" w:hAnsi="Times New Roman"/>
          <w:sz w:val="22"/>
          <w:szCs w:val="22"/>
          <w:lang w:val="en-GB"/>
        </w:rPr>
        <w:t xml:space="preserve"> of TUL</w:t>
      </w:r>
    </w:p>
    <w:p w:rsidR="0075555F" w:rsidRPr="00602007" w:rsidRDefault="0075555F" w:rsidP="0075555F">
      <w:pPr>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5"/>
        <w:gridCol w:w="1531"/>
        <w:gridCol w:w="1472"/>
      </w:tblGrid>
      <w:tr w:rsidR="0075555F" w:rsidRPr="00CF33EF" w:rsidTr="00C35F44">
        <w:trPr>
          <w:cantSplit/>
          <w:trHeight w:val="735"/>
          <w:tblHeader/>
        </w:trPr>
        <w:tc>
          <w:tcPr>
            <w:tcW w:w="6285" w:type="dxa"/>
            <w:vAlign w:val="center"/>
          </w:tcPr>
          <w:p w:rsidR="0075555F" w:rsidRPr="00602007" w:rsidRDefault="00602007" w:rsidP="00602007">
            <w:pPr>
              <w:jc w:val="center"/>
              <w:rPr>
                <w:rFonts w:ascii="Times New Roman" w:hAnsi="Times New Roman" w:cs="Times New Roman"/>
                <w:lang w:val="pl-PL"/>
              </w:rPr>
            </w:pPr>
            <w:proofErr w:type="spellStart"/>
            <w:r>
              <w:rPr>
                <w:rFonts w:ascii="Times New Roman" w:hAnsi="Times New Roman" w:cs="Times New Roman"/>
                <w:lang w:val="pl-PL"/>
              </w:rPr>
              <w:t>Aim</w:t>
            </w:r>
            <w:proofErr w:type="spellEnd"/>
          </w:p>
        </w:tc>
        <w:tc>
          <w:tcPr>
            <w:tcW w:w="1531" w:type="dxa"/>
            <w:vAlign w:val="center"/>
          </w:tcPr>
          <w:p w:rsidR="0075555F" w:rsidRPr="00602007" w:rsidRDefault="00602007" w:rsidP="00602007">
            <w:pPr>
              <w:jc w:val="center"/>
              <w:rPr>
                <w:rFonts w:ascii="Times New Roman" w:hAnsi="Times New Roman" w:cs="Times New Roman"/>
                <w:lang w:val="pl-PL"/>
              </w:rPr>
            </w:pPr>
            <w:proofErr w:type="spellStart"/>
            <w:r>
              <w:rPr>
                <w:rFonts w:ascii="Times New Roman" w:hAnsi="Times New Roman" w:cs="Times New Roman"/>
                <w:lang w:val="pl-PL"/>
              </w:rPr>
              <w:t>Date</w:t>
            </w:r>
            <w:proofErr w:type="spellEnd"/>
            <w:r>
              <w:rPr>
                <w:rFonts w:ascii="Times New Roman" w:hAnsi="Times New Roman" w:cs="Times New Roman"/>
                <w:lang w:val="pl-PL"/>
              </w:rPr>
              <w:t xml:space="preserve"> of </w:t>
            </w:r>
            <w:proofErr w:type="spellStart"/>
            <w:r>
              <w:rPr>
                <w:rFonts w:ascii="Times New Roman" w:hAnsi="Times New Roman" w:cs="Times New Roman"/>
                <w:lang w:val="pl-PL"/>
              </w:rPr>
              <w:t>awarding</w:t>
            </w:r>
            <w:proofErr w:type="spellEnd"/>
          </w:p>
        </w:tc>
        <w:tc>
          <w:tcPr>
            <w:tcW w:w="1472" w:type="dxa"/>
            <w:vAlign w:val="center"/>
          </w:tcPr>
          <w:p w:rsidR="0075555F" w:rsidRPr="00CF33EF" w:rsidRDefault="00602007" w:rsidP="00602007">
            <w:pPr>
              <w:jc w:val="center"/>
              <w:rPr>
                <w:rFonts w:ascii="Times New Roman" w:hAnsi="Times New Roman" w:cs="Times New Roman"/>
              </w:rPr>
            </w:pPr>
            <w:proofErr w:type="spellStart"/>
            <w:r w:rsidRPr="001620AE">
              <w:rPr>
                <w:rFonts w:ascii="Times New Roman" w:hAnsi="Times New Roman" w:cs="Times New Roman"/>
                <w:lang w:val="pl-PL"/>
              </w:rPr>
              <w:t>Amount</w:t>
            </w:r>
            <w:proofErr w:type="spellEnd"/>
            <w:r w:rsidRPr="001620AE">
              <w:rPr>
                <w:rFonts w:ascii="Times New Roman" w:hAnsi="Times New Roman" w:cs="Times New Roman"/>
                <w:lang w:val="pl-PL"/>
              </w:rPr>
              <w:br/>
              <w:t>[PLN]</w:t>
            </w:r>
          </w:p>
        </w:tc>
      </w:tr>
      <w:tr w:rsidR="0075555F" w:rsidRPr="00CF33EF" w:rsidTr="00C35F44">
        <w:trPr>
          <w:cantSplit/>
        </w:trPr>
        <w:tc>
          <w:tcPr>
            <w:tcW w:w="6285" w:type="dxa"/>
          </w:tcPr>
          <w:p w:rsidR="0075555F" w:rsidRPr="00CF33EF" w:rsidRDefault="0075555F" w:rsidP="00C35F44">
            <w:pPr>
              <w:pStyle w:val="Trepola"/>
              <w:rPr>
                <w:szCs w:val="22"/>
              </w:rPr>
            </w:pPr>
          </w:p>
        </w:tc>
        <w:tc>
          <w:tcPr>
            <w:tcW w:w="1531" w:type="dxa"/>
          </w:tcPr>
          <w:p w:rsidR="0075555F" w:rsidRPr="00CF33EF" w:rsidRDefault="0075555F" w:rsidP="00C35F44">
            <w:pPr>
              <w:pStyle w:val="Trepola"/>
              <w:jc w:val="center"/>
              <w:rPr>
                <w:szCs w:val="22"/>
              </w:rPr>
            </w:pPr>
          </w:p>
        </w:tc>
        <w:tc>
          <w:tcPr>
            <w:tcW w:w="1472" w:type="dxa"/>
          </w:tcPr>
          <w:p w:rsidR="0075555F" w:rsidRPr="00CF33EF" w:rsidRDefault="0075555F" w:rsidP="00C35F44">
            <w:pPr>
              <w:pStyle w:val="Trepola"/>
              <w:jc w:val="right"/>
              <w:rPr>
                <w:szCs w:val="22"/>
              </w:rPr>
            </w:pPr>
          </w:p>
        </w:tc>
      </w:tr>
    </w:tbl>
    <w:p w:rsidR="0075555F" w:rsidRDefault="0075555F" w:rsidP="0075555F">
      <w:pPr>
        <w:pStyle w:val="Tytuczci"/>
        <w:rPr>
          <w:rFonts w:ascii="Times New Roman" w:hAnsi="Times New Roman"/>
          <w:sz w:val="22"/>
          <w:szCs w:val="22"/>
        </w:rPr>
      </w:pPr>
      <w:r w:rsidRPr="00CF33EF">
        <w:rPr>
          <w:rFonts w:ascii="Times New Roman" w:hAnsi="Times New Roman"/>
          <w:sz w:val="22"/>
          <w:szCs w:val="22"/>
        </w:rPr>
        <w:t xml:space="preserve">E. </w:t>
      </w:r>
      <w:proofErr w:type="spellStart"/>
      <w:r w:rsidR="00602007" w:rsidRPr="00602007">
        <w:rPr>
          <w:rFonts w:ascii="Times New Roman" w:hAnsi="Times New Roman"/>
          <w:sz w:val="22"/>
          <w:szCs w:val="22"/>
        </w:rPr>
        <w:t>Applicant's</w:t>
      </w:r>
      <w:proofErr w:type="spellEnd"/>
      <w:r w:rsidR="00602007" w:rsidRPr="00602007">
        <w:rPr>
          <w:rFonts w:ascii="Times New Roman" w:hAnsi="Times New Roman"/>
          <w:sz w:val="22"/>
          <w:szCs w:val="22"/>
        </w:rPr>
        <w:t xml:space="preserve"> </w:t>
      </w:r>
      <w:proofErr w:type="spellStart"/>
      <w:r w:rsidR="00602007" w:rsidRPr="00602007">
        <w:rPr>
          <w:rFonts w:ascii="Times New Roman" w:hAnsi="Times New Roman"/>
          <w:sz w:val="22"/>
          <w:szCs w:val="22"/>
        </w:rPr>
        <w:t>statement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5555F" w:rsidRPr="00602007" w:rsidTr="005B7D2D">
        <w:trPr>
          <w:cantSplit/>
          <w:trHeight w:val="1134"/>
        </w:trPr>
        <w:tc>
          <w:tcPr>
            <w:tcW w:w="9288" w:type="dxa"/>
            <w:tcBorders>
              <w:top w:val="single" w:sz="4" w:space="0" w:color="auto"/>
              <w:bottom w:val="nil"/>
            </w:tcBorders>
          </w:tcPr>
          <w:p w:rsidR="0075555F" w:rsidRPr="00602007" w:rsidRDefault="00602007" w:rsidP="00C35F44">
            <w:pPr>
              <w:pStyle w:val="Trepola"/>
              <w:rPr>
                <w:szCs w:val="22"/>
                <w:lang w:val="en-GB"/>
              </w:rPr>
            </w:pPr>
            <w:r w:rsidRPr="00602007">
              <w:rPr>
                <w:szCs w:val="22"/>
                <w:lang w:val="en-GB"/>
              </w:rPr>
              <w:t>I confirm the accuracy of the data and information contained in the application.</w:t>
            </w:r>
          </w:p>
        </w:tc>
      </w:tr>
      <w:tr w:rsidR="0075555F" w:rsidRPr="00CF33EF" w:rsidTr="005B7D2D">
        <w:trPr>
          <w:cantSplit/>
          <w:trHeight w:val="136"/>
        </w:trPr>
        <w:tc>
          <w:tcPr>
            <w:tcW w:w="9288" w:type="dxa"/>
            <w:tcBorders>
              <w:top w:val="nil"/>
              <w:bottom w:val="single" w:sz="4" w:space="0" w:color="auto"/>
            </w:tcBorders>
          </w:tcPr>
          <w:p w:rsidR="0075555F" w:rsidRPr="00CF33EF" w:rsidRDefault="00602007" w:rsidP="00602007">
            <w:pPr>
              <w:pStyle w:val="Nazwapola"/>
              <w:jc w:val="center"/>
              <w:rPr>
                <w:rFonts w:ascii="Times New Roman" w:hAnsi="Times New Roman"/>
                <w:i/>
                <w:iCs/>
                <w:sz w:val="22"/>
                <w:szCs w:val="22"/>
              </w:rPr>
            </w:pPr>
            <w:proofErr w:type="spellStart"/>
            <w:r>
              <w:rPr>
                <w:rFonts w:ascii="Times New Roman" w:hAnsi="Times New Roman"/>
                <w:i/>
                <w:iCs/>
                <w:sz w:val="22"/>
                <w:szCs w:val="22"/>
              </w:rPr>
              <w:t>Date</w:t>
            </w:r>
            <w:proofErr w:type="spellEnd"/>
            <w:r>
              <w:rPr>
                <w:rFonts w:ascii="Times New Roman" w:hAnsi="Times New Roman"/>
                <w:i/>
                <w:iCs/>
                <w:sz w:val="22"/>
                <w:szCs w:val="22"/>
              </w:rPr>
              <w:t xml:space="preserve"> and </w:t>
            </w:r>
            <w:proofErr w:type="spellStart"/>
            <w:r>
              <w:rPr>
                <w:rFonts w:ascii="Times New Roman" w:hAnsi="Times New Roman"/>
                <w:i/>
                <w:iCs/>
                <w:sz w:val="22"/>
                <w:szCs w:val="22"/>
              </w:rPr>
              <w:t>signature</w:t>
            </w:r>
            <w:proofErr w:type="spellEnd"/>
          </w:p>
        </w:tc>
      </w:tr>
    </w:tbl>
    <w:p w:rsidR="0075555F" w:rsidRDefault="0075555F" w:rsidP="0075555F">
      <w:pPr>
        <w:pStyle w:val="Tytuczci"/>
        <w:rPr>
          <w:rFonts w:ascii="Times New Roman" w:hAnsi="Times New Roman"/>
          <w:sz w:val="22"/>
          <w:szCs w:val="22"/>
        </w:rPr>
      </w:pPr>
    </w:p>
    <w:p w:rsidR="0075555F" w:rsidRPr="00602007" w:rsidRDefault="0075555F" w:rsidP="0075555F">
      <w:pPr>
        <w:pStyle w:val="Tytuczci"/>
        <w:rPr>
          <w:rFonts w:ascii="Times New Roman" w:hAnsi="Times New Roman"/>
          <w:sz w:val="22"/>
          <w:szCs w:val="22"/>
          <w:lang w:val="en-GB"/>
        </w:rPr>
      </w:pPr>
      <w:r w:rsidRPr="00602007">
        <w:rPr>
          <w:rFonts w:ascii="Times New Roman" w:hAnsi="Times New Roman"/>
          <w:sz w:val="22"/>
          <w:szCs w:val="22"/>
          <w:lang w:val="en-GB"/>
        </w:rPr>
        <w:t xml:space="preserve">F. </w:t>
      </w:r>
      <w:r w:rsidR="00602007" w:rsidRPr="00602007">
        <w:rPr>
          <w:rFonts w:ascii="Times New Roman" w:hAnsi="Times New Roman"/>
          <w:sz w:val="22"/>
          <w:szCs w:val="22"/>
          <w:lang w:val="en-GB"/>
        </w:rPr>
        <w:t>Supervisor’s or scientific advisor’s opinion</w:t>
      </w:r>
    </w:p>
    <w:p w:rsidR="0075555F" w:rsidRPr="00602007" w:rsidRDefault="0075555F" w:rsidP="0075555F">
      <w:pPr>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288"/>
      </w:tblGrid>
      <w:tr w:rsidR="0075555F" w:rsidRPr="00602007" w:rsidTr="00C35F44">
        <w:trPr>
          <w:cantSplit/>
        </w:trPr>
        <w:tc>
          <w:tcPr>
            <w:tcW w:w="9288" w:type="dxa"/>
            <w:tcBorders>
              <w:bottom w:val="single" w:sz="4" w:space="0" w:color="auto"/>
            </w:tcBorders>
            <w:shd w:val="clear" w:color="auto" w:fill="BFBFBF" w:themeFill="background1" w:themeFillShade="BF"/>
            <w:vAlign w:val="center"/>
          </w:tcPr>
          <w:p w:rsidR="0075555F" w:rsidRPr="00602007" w:rsidRDefault="00602007" w:rsidP="00602007">
            <w:pPr>
              <w:jc w:val="center"/>
              <w:rPr>
                <w:rFonts w:ascii="Times New Roman" w:hAnsi="Times New Roman" w:cs="Times New Roman"/>
                <w:b/>
              </w:rPr>
            </w:pPr>
            <w:r w:rsidRPr="00602007">
              <w:rPr>
                <w:rFonts w:ascii="Times New Roman" w:hAnsi="Times New Roman" w:cs="Times New Roman"/>
                <w:b/>
              </w:rPr>
              <w:t>To be completed by supervisor or scientifi</w:t>
            </w:r>
            <w:r w:rsidR="005B7D2D">
              <w:rPr>
                <w:rFonts w:ascii="Times New Roman" w:hAnsi="Times New Roman" w:cs="Times New Roman"/>
                <w:b/>
              </w:rPr>
              <w:t>c</w:t>
            </w:r>
            <w:r w:rsidRPr="00602007">
              <w:rPr>
                <w:rFonts w:ascii="Times New Roman" w:hAnsi="Times New Roman" w:cs="Times New Roman"/>
                <w:b/>
              </w:rPr>
              <w:t xml:space="preserve"> advisor </w:t>
            </w:r>
          </w:p>
        </w:tc>
      </w:tr>
      <w:tr w:rsidR="0075555F" w:rsidRPr="00CF33EF" w:rsidTr="00C35F44">
        <w:tblPrEx>
          <w:shd w:val="clear" w:color="auto" w:fill="auto"/>
        </w:tblPrEx>
        <w:trPr>
          <w:cantSplit/>
        </w:trPr>
        <w:tc>
          <w:tcPr>
            <w:tcW w:w="9288" w:type="dxa"/>
            <w:tcBorders>
              <w:bottom w:val="nil"/>
            </w:tcBorders>
            <w:vAlign w:val="center"/>
          </w:tcPr>
          <w:p w:rsidR="00602007" w:rsidRPr="00602007" w:rsidRDefault="00602007" w:rsidP="00602007">
            <w:pPr>
              <w:pStyle w:val="Nazwapola"/>
              <w:jc w:val="both"/>
              <w:rPr>
                <w:rFonts w:ascii="Times New Roman" w:hAnsi="Times New Roman"/>
                <w:sz w:val="22"/>
                <w:szCs w:val="22"/>
                <w:lang w:val="en-GB"/>
              </w:rPr>
            </w:pPr>
            <w:r w:rsidRPr="00602007">
              <w:rPr>
                <w:rFonts w:ascii="Times New Roman" w:hAnsi="Times New Roman"/>
                <w:sz w:val="22"/>
                <w:szCs w:val="22"/>
                <w:lang w:val="en-GB"/>
              </w:rPr>
              <w:t xml:space="preserve">I confirm the accuracy of the data and information contained in the application. I support / do not support * the participation of a doctoral </w:t>
            </w:r>
            <w:r>
              <w:rPr>
                <w:rFonts w:ascii="Times New Roman" w:hAnsi="Times New Roman"/>
                <w:sz w:val="22"/>
                <w:szCs w:val="22"/>
                <w:lang w:val="en-GB"/>
              </w:rPr>
              <w:t>candidate</w:t>
            </w:r>
            <w:r w:rsidRPr="00602007">
              <w:rPr>
                <w:rFonts w:ascii="Times New Roman" w:hAnsi="Times New Roman"/>
                <w:sz w:val="22"/>
                <w:szCs w:val="22"/>
                <w:lang w:val="en-GB"/>
              </w:rPr>
              <w:t xml:space="preserve"> in the abovementioned conference / training.</w:t>
            </w:r>
          </w:p>
        </w:tc>
      </w:tr>
      <w:tr w:rsidR="0075555F" w:rsidRPr="00CF33EF" w:rsidTr="00C35F44">
        <w:tblPrEx>
          <w:shd w:val="clear" w:color="auto" w:fill="auto"/>
        </w:tblPrEx>
        <w:trPr>
          <w:cantSplit/>
          <w:trHeight w:val="567"/>
        </w:trPr>
        <w:tc>
          <w:tcPr>
            <w:tcW w:w="9288" w:type="dxa"/>
            <w:tcBorders>
              <w:top w:val="nil"/>
              <w:bottom w:val="nil"/>
            </w:tcBorders>
          </w:tcPr>
          <w:p w:rsidR="0075555F" w:rsidRPr="00602007" w:rsidRDefault="0075555F" w:rsidP="00C35F44">
            <w:pPr>
              <w:pStyle w:val="Trepola"/>
              <w:rPr>
                <w:szCs w:val="22"/>
                <w:lang w:val="en-GB"/>
              </w:rPr>
            </w:pPr>
          </w:p>
        </w:tc>
      </w:tr>
      <w:tr w:rsidR="0075555F" w:rsidRPr="00CF33EF" w:rsidTr="00C35F44">
        <w:tblPrEx>
          <w:shd w:val="clear" w:color="auto" w:fill="auto"/>
        </w:tblPrEx>
        <w:trPr>
          <w:cantSplit/>
        </w:trPr>
        <w:tc>
          <w:tcPr>
            <w:tcW w:w="9288" w:type="dxa"/>
            <w:tcBorders>
              <w:top w:val="nil"/>
              <w:bottom w:val="single" w:sz="4" w:space="0" w:color="auto"/>
            </w:tcBorders>
          </w:tcPr>
          <w:p w:rsidR="0075555F" w:rsidRPr="00602007" w:rsidRDefault="00602007" w:rsidP="00602007">
            <w:pPr>
              <w:pStyle w:val="Nazwapola"/>
              <w:jc w:val="center"/>
              <w:rPr>
                <w:rFonts w:ascii="Times New Roman" w:hAnsi="Times New Roman"/>
                <w:i/>
                <w:iCs/>
                <w:sz w:val="22"/>
                <w:szCs w:val="22"/>
                <w:lang w:val="en-GB"/>
              </w:rPr>
            </w:pPr>
            <w:r w:rsidRPr="00602007">
              <w:rPr>
                <w:rFonts w:ascii="Times New Roman" w:hAnsi="Times New Roman"/>
                <w:i/>
                <w:iCs/>
                <w:sz w:val="22"/>
                <w:szCs w:val="22"/>
                <w:lang w:val="en-GB"/>
              </w:rPr>
              <w:t>Name and surname, date and signature</w:t>
            </w:r>
          </w:p>
        </w:tc>
      </w:tr>
    </w:tbl>
    <w:p w:rsidR="0075555F" w:rsidRPr="00602007" w:rsidRDefault="0075555F" w:rsidP="0075555F">
      <w:pPr>
        <w:pStyle w:val="Tytuczci"/>
        <w:rPr>
          <w:rFonts w:ascii="Times New Roman" w:hAnsi="Times New Roman"/>
          <w:sz w:val="22"/>
          <w:szCs w:val="22"/>
          <w:lang w:val="en-GB"/>
        </w:rPr>
      </w:pPr>
      <w:r w:rsidRPr="00602007">
        <w:rPr>
          <w:rFonts w:ascii="Times New Roman" w:hAnsi="Times New Roman"/>
          <w:sz w:val="22"/>
          <w:szCs w:val="22"/>
          <w:lang w:val="en-GB"/>
        </w:rPr>
        <w:lastRenderedPageBreak/>
        <w:t xml:space="preserve">G. </w:t>
      </w:r>
      <w:proofErr w:type="spellStart"/>
      <w:r w:rsidR="00602007" w:rsidRPr="00602007">
        <w:rPr>
          <w:rFonts w:ascii="Times New Roman" w:hAnsi="Times New Roman"/>
          <w:sz w:val="22"/>
          <w:szCs w:val="22"/>
        </w:rPr>
        <w:t>Confirmation</w:t>
      </w:r>
      <w:proofErr w:type="spellEnd"/>
      <w:r w:rsidR="00602007" w:rsidRPr="00602007">
        <w:rPr>
          <w:rFonts w:ascii="Times New Roman" w:hAnsi="Times New Roman"/>
          <w:sz w:val="22"/>
          <w:szCs w:val="22"/>
        </w:rPr>
        <w:t xml:space="preserve"> of </w:t>
      </w:r>
      <w:proofErr w:type="spellStart"/>
      <w:r w:rsidR="00602007" w:rsidRPr="00602007">
        <w:rPr>
          <w:rFonts w:ascii="Times New Roman" w:hAnsi="Times New Roman"/>
          <w:sz w:val="22"/>
          <w:szCs w:val="22"/>
        </w:rPr>
        <w:t>doctoral</w:t>
      </w:r>
      <w:proofErr w:type="spellEnd"/>
      <w:r w:rsidR="00602007" w:rsidRPr="00602007">
        <w:rPr>
          <w:rFonts w:ascii="Times New Roman" w:hAnsi="Times New Roman"/>
          <w:sz w:val="22"/>
          <w:szCs w:val="22"/>
        </w:rPr>
        <w:t xml:space="preserv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288"/>
      </w:tblGrid>
      <w:tr w:rsidR="0075555F" w:rsidRPr="00CF33EF" w:rsidTr="00C35F44">
        <w:trPr>
          <w:cantSplit/>
        </w:trPr>
        <w:tc>
          <w:tcPr>
            <w:tcW w:w="9288" w:type="dxa"/>
            <w:tcBorders>
              <w:bottom w:val="single" w:sz="4" w:space="0" w:color="auto"/>
            </w:tcBorders>
            <w:shd w:val="clear" w:color="auto" w:fill="BFBFBF" w:themeFill="background1" w:themeFillShade="BF"/>
            <w:vAlign w:val="center"/>
          </w:tcPr>
          <w:p w:rsidR="0075555F" w:rsidRPr="00CF33EF" w:rsidRDefault="00602007" w:rsidP="00C35F44">
            <w:pPr>
              <w:jc w:val="center"/>
              <w:rPr>
                <w:rFonts w:ascii="Times New Roman" w:hAnsi="Times New Roman" w:cs="Times New Roman"/>
              </w:rPr>
            </w:pPr>
            <w:r>
              <w:rPr>
                <w:rFonts w:ascii="Times New Roman" w:hAnsi="Times New Roman" w:cs="Times New Roman"/>
              </w:rPr>
              <w:t>To be completed by IDS Office</w:t>
            </w:r>
          </w:p>
        </w:tc>
      </w:tr>
      <w:tr w:rsidR="0075555F" w:rsidRPr="00602007" w:rsidTr="00C35F44">
        <w:tblPrEx>
          <w:shd w:val="clear" w:color="auto" w:fill="E6E6E6"/>
        </w:tblPrEx>
        <w:trPr>
          <w:cantSplit/>
          <w:trHeight w:val="1134"/>
        </w:trPr>
        <w:tc>
          <w:tcPr>
            <w:tcW w:w="9288" w:type="dxa"/>
            <w:tcBorders>
              <w:top w:val="nil"/>
              <w:bottom w:val="nil"/>
            </w:tcBorders>
            <w:shd w:val="clear" w:color="auto" w:fill="FFFFFF"/>
          </w:tcPr>
          <w:p w:rsidR="00602007" w:rsidRPr="00602007" w:rsidRDefault="00602007" w:rsidP="00C03DCE">
            <w:pPr>
              <w:pStyle w:val="Trepola"/>
              <w:rPr>
                <w:szCs w:val="22"/>
                <w:lang w:val="en-GB"/>
              </w:rPr>
            </w:pPr>
            <w:r>
              <w:rPr>
                <w:rStyle w:val="tlid-translation"/>
                <w:lang w:val="en"/>
              </w:rPr>
              <w:t>The applicant is currently attending ................... year of training at IDS. The applicant sett</w:t>
            </w:r>
            <w:r w:rsidR="00C03DCE">
              <w:rPr>
                <w:rStyle w:val="tlid-translation"/>
                <w:lang w:val="en"/>
              </w:rPr>
              <w:t>led the last semester of training</w:t>
            </w:r>
            <w:r>
              <w:rPr>
                <w:rStyle w:val="tlid-translation"/>
                <w:lang w:val="en"/>
              </w:rPr>
              <w:t>.</w:t>
            </w:r>
          </w:p>
        </w:tc>
      </w:tr>
      <w:tr w:rsidR="0075555F" w:rsidRPr="00C03DCE" w:rsidTr="00C35F44">
        <w:tblPrEx>
          <w:shd w:val="clear" w:color="auto" w:fill="E6E6E6"/>
        </w:tblPrEx>
        <w:trPr>
          <w:cantSplit/>
        </w:trPr>
        <w:tc>
          <w:tcPr>
            <w:tcW w:w="9288" w:type="dxa"/>
            <w:tcBorders>
              <w:top w:val="nil"/>
              <w:bottom w:val="single" w:sz="4" w:space="0" w:color="auto"/>
            </w:tcBorders>
            <w:shd w:val="clear" w:color="auto" w:fill="FFFFFF"/>
          </w:tcPr>
          <w:p w:rsidR="0075555F" w:rsidRPr="00C03DCE" w:rsidRDefault="00C03DCE" w:rsidP="00C03DCE">
            <w:pPr>
              <w:pStyle w:val="Nazwapola"/>
              <w:jc w:val="center"/>
              <w:rPr>
                <w:rFonts w:ascii="Times New Roman" w:hAnsi="Times New Roman"/>
                <w:i/>
                <w:iCs/>
                <w:sz w:val="22"/>
                <w:szCs w:val="22"/>
                <w:lang w:val="en-GB"/>
              </w:rPr>
            </w:pPr>
            <w:r w:rsidRPr="00C03DCE">
              <w:rPr>
                <w:rFonts w:ascii="Times New Roman" w:hAnsi="Times New Roman"/>
                <w:i/>
                <w:iCs/>
                <w:sz w:val="22"/>
                <w:szCs w:val="22"/>
                <w:lang w:val="en-GB"/>
              </w:rPr>
              <w:t xml:space="preserve">Stamp of IDS Office, date and signature </w:t>
            </w:r>
          </w:p>
        </w:tc>
      </w:tr>
    </w:tbl>
    <w:p w:rsidR="0075555F" w:rsidRDefault="0075555F" w:rsidP="0075555F">
      <w:pPr>
        <w:pStyle w:val="Tytuczci"/>
        <w:rPr>
          <w:rFonts w:ascii="Times New Roman" w:hAnsi="Times New Roman"/>
          <w:sz w:val="22"/>
          <w:szCs w:val="22"/>
        </w:rPr>
      </w:pPr>
      <w:r w:rsidRPr="00CF33EF">
        <w:rPr>
          <w:rFonts w:ascii="Times New Roman" w:hAnsi="Times New Roman"/>
          <w:sz w:val="22"/>
          <w:szCs w:val="22"/>
        </w:rPr>
        <w:t>H</w:t>
      </w:r>
      <w:r w:rsidR="00C03DCE">
        <w:rPr>
          <w:rFonts w:ascii="Times New Roman" w:hAnsi="Times New Roman"/>
          <w:sz w:val="22"/>
          <w:szCs w:val="22"/>
        </w:rPr>
        <w:t xml:space="preserve">. </w:t>
      </w:r>
      <w:proofErr w:type="spellStart"/>
      <w:r w:rsidR="00C03DCE">
        <w:rPr>
          <w:rFonts w:ascii="Times New Roman" w:hAnsi="Times New Roman"/>
          <w:sz w:val="22"/>
          <w:szCs w:val="22"/>
        </w:rPr>
        <w:t>Annexes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8251"/>
        <w:gridCol w:w="533"/>
      </w:tblGrid>
      <w:tr w:rsidR="0075555F" w:rsidRPr="00CF33EF" w:rsidTr="00C35F44">
        <w:trPr>
          <w:cantSplit/>
        </w:trPr>
        <w:tc>
          <w:tcPr>
            <w:tcW w:w="9288" w:type="dxa"/>
            <w:gridSpan w:val="3"/>
            <w:shd w:val="clear" w:color="auto" w:fill="BFBFBF" w:themeFill="background1" w:themeFillShade="BF"/>
          </w:tcPr>
          <w:p w:rsidR="0075555F" w:rsidRPr="00C03DCE" w:rsidRDefault="00C03DCE" w:rsidP="00C35F44">
            <w:pPr>
              <w:pStyle w:val="Trepola"/>
              <w:jc w:val="center"/>
              <w:rPr>
                <w:szCs w:val="22"/>
                <w:lang w:val="en-GB"/>
              </w:rPr>
            </w:pPr>
            <w:r w:rsidRPr="00C03DCE">
              <w:rPr>
                <w:lang w:val="en-GB"/>
              </w:rPr>
              <w:t>To be completed by Commission</w:t>
            </w:r>
          </w:p>
        </w:tc>
      </w:tr>
      <w:tr w:rsidR="0075555F" w:rsidRPr="00C03DCE" w:rsidTr="00C35F44">
        <w:trPr>
          <w:cantSplit/>
        </w:trPr>
        <w:tc>
          <w:tcPr>
            <w:tcW w:w="504" w:type="dxa"/>
          </w:tcPr>
          <w:p w:rsidR="0075555F" w:rsidRPr="00CF33EF" w:rsidRDefault="0075555F" w:rsidP="00C35F44">
            <w:pPr>
              <w:pStyle w:val="Trepola"/>
              <w:jc w:val="right"/>
              <w:rPr>
                <w:szCs w:val="22"/>
              </w:rPr>
            </w:pPr>
            <w:r w:rsidRPr="00CF33EF">
              <w:rPr>
                <w:szCs w:val="22"/>
              </w:rPr>
              <w:t>1.</w:t>
            </w:r>
            <w:r>
              <w:rPr>
                <w:szCs w:val="22"/>
              </w:rPr>
              <w:t>1</w:t>
            </w:r>
          </w:p>
        </w:tc>
        <w:tc>
          <w:tcPr>
            <w:tcW w:w="8251" w:type="dxa"/>
          </w:tcPr>
          <w:p w:rsidR="00C03DCE" w:rsidRPr="00C03DCE" w:rsidRDefault="00C03DCE" w:rsidP="00C35F44">
            <w:pPr>
              <w:pStyle w:val="Trepola"/>
              <w:rPr>
                <w:szCs w:val="22"/>
                <w:lang w:val="en-GB"/>
              </w:rPr>
            </w:pPr>
            <w:r w:rsidRPr="00C03DCE">
              <w:rPr>
                <w:szCs w:val="22"/>
                <w:lang w:val="en-GB"/>
              </w:rPr>
              <w:t xml:space="preserve">Confirmation of the receipt of a </w:t>
            </w:r>
            <w:r>
              <w:rPr>
                <w:szCs w:val="22"/>
                <w:lang w:val="en-GB"/>
              </w:rPr>
              <w:t xml:space="preserve">confirmation </w:t>
            </w:r>
            <w:r w:rsidRPr="00C03DCE">
              <w:rPr>
                <w:szCs w:val="22"/>
                <w:lang w:val="en-GB"/>
              </w:rPr>
              <w:t>message for the conference / notification of participation in training</w:t>
            </w:r>
          </w:p>
        </w:tc>
        <w:tc>
          <w:tcPr>
            <w:tcW w:w="533" w:type="dxa"/>
          </w:tcPr>
          <w:p w:rsidR="0075555F" w:rsidRPr="00C03DCE" w:rsidRDefault="0075555F" w:rsidP="00C35F44">
            <w:pPr>
              <w:pStyle w:val="Trepola"/>
              <w:rPr>
                <w:szCs w:val="22"/>
                <w:lang w:val="en-GB"/>
              </w:rPr>
            </w:pPr>
          </w:p>
        </w:tc>
      </w:tr>
      <w:tr w:rsidR="0075555F" w:rsidRPr="00C03DCE" w:rsidTr="00C35F44">
        <w:trPr>
          <w:cantSplit/>
        </w:trPr>
        <w:tc>
          <w:tcPr>
            <w:tcW w:w="504" w:type="dxa"/>
          </w:tcPr>
          <w:p w:rsidR="0075555F" w:rsidRPr="00CF33EF" w:rsidRDefault="0075555F" w:rsidP="00C35F44">
            <w:pPr>
              <w:pStyle w:val="Trepola"/>
              <w:jc w:val="right"/>
              <w:rPr>
                <w:szCs w:val="22"/>
              </w:rPr>
            </w:pPr>
            <w:r>
              <w:rPr>
                <w:szCs w:val="22"/>
              </w:rPr>
              <w:t>1.</w:t>
            </w:r>
            <w:r w:rsidRPr="00CF33EF">
              <w:rPr>
                <w:szCs w:val="22"/>
              </w:rPr>
              <w:t>2</w:t>
            </w:r>
          </w:p>
        </w:tc>
        <w:tc>
          <w:tcPr>
            <w:tcW w:w="8251" w:type="dxa"/>
          </w:tcPr>
          <w:p w:rsidR="0075555F" w:rsidRPr="00C03DCE" w:rsidRDefault="00C03DCE" w:rsidP="00C35F44">
            <w:pPr>
              <w:autoSpaceDE w:val="0"/>
              <w:autoSpaceDN w:val="0"/>
              <w:adjustRightInd w:val="0"/>
              <w:spacing w:line="240" w:lineRule="auto"/>
              <w:rPr>
                <w:rFonts w:ascii="Times New Roman" w:hAnsi="Times New Roman" w:cs="Times New Roman"/>
              </w:rPr>
            </w:pPr>
            <w:r w:rsidRPr="00C03DCE">
              <w:rPr>
                <w:rFonts w:ascii="Times New Roman" w:hAnsi="Times New Roman" w:cs="Times New Roman"/>
              </w:rPr>
              <w:t>List of members of the scientific committee at the conference.</w:t>
            </w:r>
          </w:p>
        </w:tc>
        <w:tc>
          <w:tcPr>
            <w:tcW w:w="533" w:type="dxa"/>
          </w:tcPr>
          <w:p w:rsidR="0075555F" w:rsidRPr="00C03DCE" w:rsidRDefault="0075555F" w:rsidP="00C35F44">
            <w:pPr>
              <w:autoSpaceDE w:val="0"/>
              <w:autoSpaceDN w:val="0"/>
              <w:adjustRightInd w:val="0"/>
              <w:spacing w:line="240" w:lineRule="auto"/>
              <w:rPr>
                <w:rFonts w:ascii="Times New Roman" w:eastAsia="TT928o00" w:hAnsi="Times New Roman" w:cs="Times New Roman"/>
              </w:rPr>
            </w:pPr>
          </w:p>
        </w:tc>
      </w:tr>
      <w:tr w:rsidR="0075555F" w:rsidRPr="00C03DCE" w:rsidTr="00C35F44">
        <w:trPr>
          <w:cantSplit/>
        </w:trPr>
        <w:tc>
          <w:tcPr>
            <w:tcW w:w="504" w:type="dxa"/>
          </w:tcPr>
          <w:p w:rsidR="0075555F" w:rsidRPr="00CF33EF" w:rsidRDefault="0075555F" w:rsidP="00C35F44">
            <w:pPr>
              <w:pStyle w:val="Trepola"/>
              <w:jc w:val="right"/>
              <w:rPr>
                <w:szCs w:val="22"/>
              </w:rPr>
            </w:pPr>
            <w:r>
              <w:rPr>
                <w:szCs w:val="22"/>
              </w:rPr>
              <w:t>1.</w:t>
            </w:r>
            <w:r w:rsidRPr="00CF33EF">
              <w:rPr>
                <w:szCs w:val="22"/>
              </w:rPr>
              <w:t>3</w:t>
            </w:r>
          </w:p>
        </w:tc>
        <w:tc>
          <w:tcPr>
            <w:tcW w:w="8251" w:type="dxa"/>
          </w:tcPr>
          <w:p w:rsidR="0075555F" w:rsidRPr="00C03DCE" w:rsidRDefault="00C03DCE" w:rsidP="00C35F44">
            <w:pPr>
              <w:autoSpaceDE w:val="0"/>
              <w:autoSpaceDN w:val="0"/>
              <w:adjustRightInd w:val="0"/>
              <w:spacing w:line="240" w:lineRule="auto"/>
              <w:rPr>
                <w:rFonts w:ascii="Times New Roman" w:eastAsia="TT928o00" w:hAnsi="Times New Roman" w:cs="Times New Roman"/>
              </w:rPr>
            </w:pPr>
            <w:r w:rsidRPr="00C03DCE">
              <w:rPr>
                <w:rFonts w:ascii="Times New Roman" w:eastAsia="TT928o00" w:hAnsi="Times New Roman" w:cs="Times New Roman"/>
              </w:rPr>
              <w:t>Confirmation of the amount of the conference fee / training price</w:t>
            </w:r>
            <w:r>
              <w:rPr>
                <w:rFonts w:ascii="Times New Roman" w:eastAsia="TT928o00" w:hAnsi="Times New Roman" w:cs="Times New Roman"/>
              </w:rPr>
              <w:t>.</w:t>
            </w:r>
          </w:p>
        </w:tc>
        <w:tc>
          <w:tcPr>
            <w:tcW w:w="533" w:type="dxa"/>
          </w:tcPr>
          <w:p w:rsidR="0075555F" w:rsidRPr="00C03DCE" w:rsidRDefault="0075555F" w:rsidP="00C35F44">
            <w:pPr>
              <w:autoSpaceDE w:val="0"/>
              <w:autoSpaceDN w:val="0"/>
              <w:adjustRightInd w:val="0"/>
              <w:spacing w:line="240" w:lineRule="auto"/>
              <w:rPr>
                <w:rFonts w:ascii="Times New Roman" w:eastAsia="TT928o00" w:hAnsi="Times New Roman" w:cs="Times New Roman"/>
              </w:rPr>
            </w:pPr>
          </w:p>
        </w:tc>
      </w:tr>
      <w:tr w:rsidR="0075555F" w:rsidRPr="00CF33EF" w:rsidTr="00C35F44">
        <w:trPr>
          <w:cantSplit/>
        </w:trPr>
        <w:tc>
          <w:tcPr>
            <w:tcW w:w="504" w:type="dxa"/>
          </w:tcPr>
          <w:p w:rsidR="0075555F" w:rsidRPr="00CF33EF" w:rsidRDefault="0075555F" w:rsidP="00C35F44">
            <w:pPr>
              <w:pStyle w:val="Trepola"/>
              <w:jc w:val="right"/>
              <w:rPr>
                <w:szCs w:val="22"/>
              </w:rPr>
            </w:pPr>
            <w:r>
              <w:rPr>
                <w:szCs w:val="22"/>
              </w:rPr>
              <w:t>1.</w:t>
            </w:r>
            <w:r w:rsidRPr="00CF33EF">
              <w:rPr>
                <w:szCs w:val="22"/>
              </w:rPr>
              <w:t>4</w:t>
            </w:r>
          </w:p>
        </w:tc>
        <w:tc>
          <w:tcPr>
            <w:tcW w:w="8251" w:type="dxa"/>
          </w:tcPr>
          <w:p w:rsidR="0075555F" w:rsidRPr="00CF33EF" w:rsidRDefault="00C03DCE" w:rsidP="00C35F44">
            <w:pPr>
              <w:autoSpaceDE w:val="0"/>
              <w:autoSpaceDN w:val="0"/>
              <w:adjustRightInd w:val="0"/>
              <w:spacing w:line="240" w:lineRule="auto"/>
              <w:rPr>
                <w:rFonts w:ascii="Times New Roman" w:eastAsia="TT928o00" w:hAnsi="Times New Roman" w:cs="Times New Roman"/>
              </w:rPr>
            </w:pPr>
            <w:r w:rsidRPr="00C03DCE">
              <w:rPr>
                <w:rFonts w:ascii="Times New Roman" w:eastAsia="TT928o00" w:hAnsi="Times New Roman" w:cs="Times New Roman"/>
              </w:rPr>
              <w:t>Confirmation of the amount of travel expenses</w:t>
            </w:r>
          </w:p>
        </w:tc>
        <w:tc>
          <w:tcPr>
            <w:tcW w:w="533" w:type="dxa"/>
          </w:tcPr>
          <w:p w:rsidR="0075555F" w:rsidRPr="00CF33EF" w:rsidRDefault="0075555F" w:rsidP="00C35F44">
            <w:pPr>
              <w:autoSpaceDE w:val="0"/>
              <w:autoSpaceDN w:val="0"/>
              <w:adjustRightInd w:val="0"/>
              <w:spacing w:line="240" w:lineRule="auto"/>
              <w:rPr>
                <w:rFonts w:ascii="Times New Roman" w:eastAsia="TT928o00" w:hAnsi="Times New Roman" w:cs="Times New Roman"/>
              </w:rPr>
            </w:pPr>
          </w:p>
        </w:tc>
      </w:tr>
      <w:tr w:rsidR="0075555F" w:rsidRPr="00CF33EF" w:rsidTr="00C35F44">
        <w:trPr>
          <w:cantSplit/>
        </w:trPr>
        <w:tc>
          <w:tcPr>
            <w:tcW w:w="504" w:type="dxa"/>
          </w:tcPr>
          <w:p w:rsidR="0075555F" w:rsidRPr="00CF33EF" w:rsidRDefault="0075555F" w:rsidP="00C35F44">
            <w:pPr>
              <w:pStyle w:val="Trepola"/>
              <w:jc w:val="right"/>
              <w:rPr>
                <w:szCs w:val="22"/>
              </w:rPr>
            </w:pPr>
            <w:r>
              <w:rPr>
                <w:szCs w:val="22"/>
              </w:rPr>
              <w:t>1.</w:t>
            </w:r>
            <w:r w:rsidRPr="00CF33EF">
              <w:rPr>
                <w:szCs w:val="22"/>
              </w:rPr>
              <w:t>5</w:t>
            </w:r>
          </w:p>
        </w:tc>
        <w:tc>
          <w:tcPr>
            <w:tcW w:w="8251" w:type="dxa"/>
          </w:tcPr>
          <w:p w:rsidR="0075555F" w:rsidRPr="00CF33EF" w:rsidRDefault="00C03DCE" w:rsidP="00C35F44">
            <w:pPr>
              <w:autoSpaceDE w:val="0"/>
              <w:autoSpaceDN w:val="0"/>
              <w:adjustRightInd w:val="0"/>
              <w:spacing w:line="240" w:lineRule="auto"/>
              <w:rPr>
                <w:rFonts w:ascii="Times New Roman" w:eastAsia="TT928o00" w:hAnsi="Times New Roman" w:cs="Times New Roman"/>
              </w:rPr>
            </w:pPr>
            <w:r w:rsidRPr="00C03DCE">
              <w:rPr>
                <w:rFonts w:ascii="Times New Roman" w:eastAsia="TT928o00" w:hAnsi="Times New Roman" w:cs="Times New Roman"/>
              </w:rPr>
              <w:t>Confirmation of accommodation costs</w:t>
            </w:r>
          </w:p>
        </w:tc>
        <w:tc>
          <w:tcPr>
            <w:tcW w:w="533" w:type="dxa"/>
          </w:tcPr>
          <w:p w:rsidR="0075555F" w:rsidRPr="00CF33EF" w:rsidRDefault="0075555F" w:rsidP="00C35F44">
            <w:pPr>
              <w:autoSpaceDE w:val="0"/>
              <w:autoSpaceDN w:val="0"/>
              <w:adjustRightInd w:val="0"/>
              <w:spacing w:line="240" w:lineRule="auto"/>
              <w:rPr>
                <w:rFonts w:ascii="Times New Roman" w:eastAsia="TT928o00" w:hAnsi="Times New Roman" w:cs="Times New Roman"/>
              </w:rPr>
            </w:pPr>
          </w:p>
        </w:tc>
      </w:tr>
      <w:tr w:rsidR="0075555F" w:rsidRPr="00C03DCE" w:rsidTr="00C35F44">
        <w:trPr>
          <w:cantSplit/>
        </w:trPr>
        <w:tc>
          <w:tcPr>
            <w:tcW w:w="504" w:type="dxa"/>
          </w:tcPr>
          <w:p w:rsidR="0075555F" w:rsidRPr="00CF33EF" w:rsidRDefault="0075555F" w:rsidP="00C35F44">
            <w:pPr>
              <w:pStyle w:val="Trepola"/>
              <w:jc w:val="right"/>
              <w:rPr>
                <w:szCs w:val="22"/>
              </w:rPr>
            </w:pPr>
            <w:r>
              <w:rPr>
                <w:szCs w:val="22"/>
              </w:rPr>
              <w:t>2</w:t>
            </w:r>
            <w:r w:rsidRPr="00CF33EF">
              <w:rPr>
                <w:szCs w:val="22"/>
              </w:rPr>
              <w:t>.</w:t>
            </w:r>
            <w:r>
              <w:rPr>
                <w:szCs w:val="22"/>
              </w:rPr>
              <w:t>0</w:t>
            </w:r>
          </w:p>
        </w:tc>
        <w:tc>
          <w:tcPr>
            <w:tcW w:w="8251" w:type="dxa"/>
          </w:tcPr>
          <w:p w:rsidR="0075555F" w:rsidRPr="00C03DCE" w:rsidRDefault="00C03DCE" w:rsidP="00C35F44">
            <w:pPr>
              <w:autoSpaceDE w:val="0"/>
              <w:autoSpaceDN w:val="0"/>
              <w:adjustRightInd w:val="0"/>
              <w:spacing w:line="240" w:lineRule="auto"/>
              <w:rPr>
                <w:rFonts w:ascii="Times New Roman" w:eastAsia="TT928o00" w:hAnsi="Times New Roman" w:cs="Times New Roman"/>
              </w:rPr>
            </w:pPr>
            <w:r w:rsidRPr="00C03DCE">
              <w:rPr>
                <w:rFonts w:ascii="Times New Roman" w:eastAsia="TT928o00" w:hAnsi="Times New Roman" w:cs="Times New Roman"/>
              </w:rPr>
              <w:t>Annex 2 to the Regulations - list of scientific achievements</w:t>
            </w:r>
          </w:p>
        </w:tc>
        <w:tc>
          <w:tcPr>
            <w:tcW w:w="533" w:type="dxa"/>
          </w:tcPr>
          <w:p w:rsidR="0075555F" w:rsidRPr="00C03DCE" w:rsidRDefault="0075555F" w:rsidP="00C35F44">
            <w:pPr>
              <w:autoSpaceDE w:val="0"/>
              <w:autoSpaceDN w:val="0"/>
              <w:adjustRightInd w:val="0"/>
              <w:spacing w:line="240" w:lineRule="auto"/>
              <w:rPr>
                <w:rFonts w:ascii="Times New Roman" w:eastAsia="TT928o00" w:hAnsi="Times New Roman" w:cs="Times New Roman"/>
              </w:rPr>
            </w:pPr>
          </w:p>
        </w:tc>
      </w:tr>
    </w:tbl>
    <w:p w:rsidR="0075555F" w:rsidRPr="00C03DCE" w:rsidRDefault="0075555F" w:rsidP="0075555F">
      <w:pPr>
        <w:rPr>
          <w:rFonts w:ascii="Times New Roman" w:hAnsi="Times New Roman" w:cs="Times New Roman"/>
        </w:rPr>
      </w:pPr>
    </w:p>
    <w:p w:rsidR="0075555F" w:rsidRPr="00C03DCE" w:rsidRDefault="0075555F" w:rsidP="0075555F">
      <w:pPr>
        <w:pStyle w:val="Tytu"/>
        <w:rPr>
          <w:rFonts w:ascii="Times New Roman" w:hAnsi="Times New Roman"/>
          <w:sz w:val="22"/>
          <w:szCs w:val="22"/>
          <w:lang w:val="en-GB"/>
        </w:rPr>
      </w:pPr>
    </w:p>
    <w:p w:rsidR="0075555F" w:rsidRPr="00C03DCE" w:rsidRDefault="0075555F" w:rsidP="0075555F">
      <w:pPr>
        <w:pStyle w:val="Tytu"/>
        <w:rPr>
          <w:rFonts w:ascii="Times New Roman" w:hAnsi="Times New Roman"/>
          <w:sz w:val="22"/>
          <w:szCs w:val="22"/>
          <w:lang w:val="en-GB"/>
        </w:rPr>
      </w:pPr>
    </w:p>
    <w:p w:rsidR="0075555F" w:rsidRPr="00C03DCE" w:rsidRDefault="0075555F" w:rsidP="0075555F">
      <w:pPr>
        <w:pStyle w:val="Tytu"/>
        <w:rPr>
          <w:rFonts w:ascii="Times New Roman" w:hAnsi="Times New Roman"/>
          <w:sz w:val="22"/>
          <w:szCs w:val="22"/>
          <w:lang w:val="en-GB"/>
        </w:rPr>
      </w:pPr>
    </w:p>
    <w:p w:rsidR="0075555F" w:rsidRPr="00C03DCE" w:rsidRDefault="0075555F" w:rsidP="0075555F">
      <w:pPr>
        <w:pStyle w:val="Tytu"/>
        <w:rPr>
          <w:rFonts w:ascii="Times New Roman" w:hAnsi="Times New Roman"/>
          <w:sz w:val="22"/>
          <w:szCs w:val="22"/>
          <w:lang w:val="en-GB"/>
        </w:rPr>
      </w:pPr>
    </w:p>
    <w:p w:rsidR="0075555F" w:rsidRPr="00C03DCE" w:rsidRDefault="0075555F" w:rsidP="0075555F">
      <w:pPr>
        <w:pStyle w:val="Tytu"/>
        <w:rPr>
          <w:rFonts w:ascii="Times New Roman" w:hAnsi="Times New Roman"/>
          <w:sz w:val="22"/>
          <w:szCs w:val="22"/>
          <w:lang w:val="en-GB"/>
        </w:rPr>
      </w:pPr>
    </w:p>
    <w:p w:rsidR="0075555F" w:rsidRPr="00C03DCE" w:rsidRDefault="0075555F" w:rsidP="0075555F">
      <w:pPr>
        <w:pStyle w:val="Tytu"/>
        <w:rPr>
          <w:rFonts w:ascii="Times New Roman" w:hAnsi="Times New Roman"/>
          <w:sz w:val="22"/>
          <w:szCs w:val="22"/>
          <w:lang w:val="en-GB"/>
        </w:rPr>
      </w:pPr>
    </w:p>
    <w:p w:rsidR="0075555F" w:rsidRPr="00C03DCE" w:rsidRDefault="0075555F" w:rsidP="0075555F">
      <w:pPr>
        <w:pStyle w:val="Tytu"/>
        <w:rPr>
          <w:rFonts w:ascii="Times New Roman" w:hAnsi="Times New Roman"/>
          <w:sz w:val="22"/>
          <w:szCs w:val="22"/>
          <w:lang w:val="en-GB"/>
        </w:rPr>
      </w:pPr>
    </w:p>
    <w:p w:rsidR="0075555F" w:rsidRPr="00C03DCE" w:rsidRDefault="0075555F" w:rsidP="0075555F">
      <w:pPr>
        <w:pStyle w:val="Tytu"/>
        <w:rPr>
          <w:rFonts w:ascii="Times New Roman" w:hAnsi="Times New Roman"/>
          <w:sz w:val="22"/>
          <w:szCs w:val="22"/>
          <w:lang w:val="en-GB"/>
        </w:rPr>
      </w:pPr>
    </w:p>
    <w:p w:rsidR="0075555F" w:rsidRDefault="0075555F" w:rsidP="0075555F">
      <w:pPr>
        <w:pStyle w:val="Tytu"/>
        <w:rPr>
          <w:rFonts w:ascii="Times New Roman" w:hAnsi="Times New Roman"/>
          <w:sz w:val="22"/>
          <w:szCs w:val="22"/>
          <w:lang w:val="en-GB"/>
        </w:rPr>
      </w:pPr>
    </w:p>
    <w:p w:rsidR="00C03DCE" w:rsidRPr="00C03DCE" w:rsidRDefault="00C03DCE" w:rsidP="0075555F">
      <w:pPr>
        <w:pStyle w:val="Tytu"/>
        <w:rPr>
          <w:rFonts w:ascii="Times New Roman" w:hAnsi="Times New Roman"/>
          <w:sz w:val="22"/>
          <w:szCs w:val="22"/>
          <w:lang w:val="en-GB"/>
        </w:rPr>
      </w:pPr>
    </w:p>
    <w:p w:rsidR="00C03DCE" w:rsidRPr="00C03DCE" w:rsidRDefault="00C03DCE" w:rsidP="0075555F">
      <w:pPr>
        <w:pStyle w:val="Tytu"/>
        <w:rPr>
          <w:rFonts w:ascii="Times New Roman" w:hAnsi="Times New Roman"/>
          <w:sz w:val="22"/>
          <w:szCs w:val="22"/>
          <w:lang w:val="en-GB"/>
        </w:rPr>
      </w:pPr>
      <w:r w:rsidRPr="00C03DCE">
        <w:rPr>
          <w:rFonts w:ascii="Times New Roman" w:hAnsi="Times New Roman"/>
          <w:sz w:val="22"/>
          <w:szCs w:val="22"/>
          <w:lang w:val="en-GB"/>
        </w:rPr>
        <w:lastRenderedPageBreak/>
        <w:t xml:space="preserve">OPINION OF THE COMMISSION </w:t>
      </w:r>
    </w:p>
    <w:p w:rsidR="00C03DCE" w:rsidRPr="00C03DCE" w:rsidRDefault="00C03DCE" w:rsidP="0075555F">
      <w:pPr>
        <w:tabs>
          <w:tab w:val="left" w:pos="567"/>
          <w:tab w:val="left" w:leader="underscore" w:pos="9356"/>
        </w:tabs>
        <w:ind w:left="738" w:hanging="369"/>
        <w:rPr>
          <w:rFonts w:ascii="Times New Roman" w:hAnsi="Times New Roman" w:cs="Times New Roman"/>
        </w:rPr>
      </w:pPr>
      <w:r w:rsidRPr="00C03DCE">
        <w:rPr>
          <w:rFonts w:ascii="Times New Roman" w:hAnsi="Times New Roman" w:cs="Times New Roman"/>
        </w:rPr>
        <w:t>After examining the request, the Commission concludes:</w:t>
      </w:r>
    </w:p>
    <w:p w:rsidR="0075555F" w:rsidRPr="00C03DCE" w:rsidRDefault="0075555F" w:rsidP="0075555F">
      <w:pPr>
        <w:tabs>
          <w:tab w:val="left" w:pos="567"/>
          <w:tab w:val="left" w:leader="underscore" w:pos="9356"/>
        </w:tabs>
        <w:ind w:left="738" w:hanging="369"/>
        <w:rPr>
          <w:rFonts w:ascii="Times New Roman" w:hAnsi="Times New Roman" w:cs="Times New Roman"/>
        </w:rPr>
      </w:pPr>
      <w:r w:rsidRPr="00335ED4">
        <w:rPr>
          <w:rFonts w:ascii="Times New Roman" w:hAnsi="Times New Roman" w:cs="Times New Roman"/>
        </w:rPr>
        <w:sym w:font="Wingdings 2" w:char="F0A3"/>
      </w:r>
      <w:r w:rsidRPr="00C03DCE">
        <w:rPr>
          <w:rFonts w:ascii="Times New Roman" w:hAnsi="Times New Roman" w:cs="Times New Roman"/>
        </w:rPr>
        <w:t xml:space="preserve"> </w:t>
      </w:r>
      <w:r w:rsidR="00C03DCE" w:rsidRPr="00C03DCE">
        <w:rPr>
          <w:rFonts w:ascii="Times New Roman" w:hAnsi="Times New Roman" w:cs="Times New Roman"/>
        </w:rPr>
        <w:t>granting the sup</w:t>
      </w:r>
      <w:r w:rsidR="005B7D2D">
        <w:rPr>
          <w:rFonts w:ascii="Times New Roman" w:hAnsi="Times New Roman" w:cs="Times New Roman"/>
        </w:rPr>
        <w:t>p</w:t>
      </w:r>
      <w:r w:rsidR="00C03DCE" w:rsidRPr="00C03DCE">
        <w:rPr>
          <w:rFonts w:ascii="Times New Roman" w:hAnsi="Times New Roman" w:cs="Times New Roman"/>
        </w:rPr>
        <w:t xml:space="preserve">ort in the amount of </w:t>
      </w:r>
      <w:r w:rsidRPr="00C03DCE">
        <w:rPr>
          <w:rFonts w:ascii="Times New Roman" w:hAnsi="Times New Roman" w:cs="Times New Roman"/>
        </w:rPr>
        <w:t xml:space="preserve">_____________ </w:t>
      </w:r>
      <w:proofErr w:type="spellStart"/>
      <w:r w:rsidRPr="00C03DCE">
        <w:rPr>
          <w:rFonts w:ascii="Times New Roman" w:hAnsi="Times New Roman" w:cs="Times New Roman"/>
        </w:rPr>
        <w:t>zł</w:t>
      </w:r>
      <w:proofErr w:type="spellEnd"/>
      <w:r w:rsidRPr="00C03DCE">
        <w:rPr>
          <w:rFonts w:ascii="Times New Roman" w:hAnsi="Times New Roman" w:cs="Times New Roman"/>
        </w:rPr>
        <w:t>.</w:t>
      </w:r>
    </w:p>
    <w:p w:rsidR="0075555F" w:rsidRPr="00C03DCE" w:rsidRDefault="0075555F" w:rsidP="0075555F">
      <w:pPr>
        <w:tabs>
          <w:tab w:val="left" w:pos="567"/>
        </w:tabs>
        <w:ind w:left="738" w:hanging="369"/>
        <w:rPr>
          <w:rFonts w:ascii="Times New Roman" w:hAnsi="Times New Roman" w:cs="Times New Roman"/>
        </w:rPr>
      </w:pPr>
      <w:r w:rsidRPr="00335ED4">
        <w:rPr>
          <w:rFonts w:ascii="Times New Roman" w:hAnsi="Times New Roman" w:cs="Times New Roman"/>
        </w:rPr>
        <w:sym w:font="Wingdings 2" w:char="F0A3"/>
      </w:r>
      <w:r w:rsidRPr="00C03DCE">
        <w:rPr>
          <w:rFonts w:ascii="Times New Roman" w:hAnsi="Times New Roman" w:cs="Times New Roman"/>
        </w:rPr>
        <w:tab/>
        <w:t xml:space="preserve"> </w:t>
      </w:r>
      <w:r w:rsidR="00C03DCE" w:rsidRPr="00C03DCE">
        <w:rPr>
          <w:rFonts w:ascii="Times New Roman" w:hAnsi="Times New Roman" w:cs="Times New Roman"/>
        </w:rPr>
        <w:t>refusal to consider the application due to</w:t>
      </w:r>
      <w:r w:rsidRPr="00C03DCE">
        <w:rPr>
          <w:rFonts w:ascii="Times New Roman" w:hAnsi="Times New Roman" w:cs="Times New Roman"/>
        </w:rPr>
        <w:t>:</w:t>
      </w:r>
    </w:p>
    <w:p w:rsidR="0075555F" w:rsidRPr="00C03DCE" w:rsidRDefault="0075555F" w:rsidP="0075555F">
      <w:pPr>
        <w:tabs>
          <w:tab w:val="left" w:pos="567"/>
        </w:tabs>
        <w:ind w:left="738" w:hanging="369"/>
        <w:rPr>
          <w:rFonts w:ascii="Times New Roman" w:hAnsi="Times New Roman" w:cs="Times New Roman"/>
        </w:rPr>
      </w:pPr>
      <w:r w:rsidRPr="00C03DCE">
        <w:rPr>
          <w:rFonts w:ascii="Times New Roman" w:hAnsi="Times New Roman" w:cs="Times New Roman"/>
        </w:rPr>
        <w:tab/>
      </w:r>
      <w:r w:rsidRPr="00C03DCE">
        <w:rPr>
          <w:rFonts w:ascii="Times New Roman" w:hAnsi="Times New Roman" w:cs="Times New Roman"/>
        </w:rPr>
        <w:tab/>
      </w:r>
      <w:r w:rsidRPr="00C03DCE">
        <w:rPr>
          <w:rFonts w:ascii="Times New Roman" w:hAnsi="Times New Roman" w:cs="Times New Roman"/>
        </w:rPr>
        <w:tab/>
      </w:r>
      <w:r w:rsidRPr="00335ED4">
        <w:rPr>
          <w:rFonts w:ascii="Times New Roman" w:hAnsi="Times New Roman" w:cs="Times New Roman"/>
        </w:rPr>
        <w:sym w:font="Wingdings 2" w:char="F0A3"/>
      </w:r>
      <w:r w:rsidRPr="00C03DCE">
        <w:rPr>
          <w:rFonts w:ascii="Times New Roman" w:hAnsi="Times New Roman" w:cs="Times New Roman"/>
        </w:rPr>
        <w:t xml:space="preserve"> </w:t>
      </w:r>
      <w:r w:rsidR="00C03DCE" w:rsidRPr="00C03DCE">
        <w:rPr>
          <w:rFonts w:ascii="Times New Roman" w:hAnsi="Times New Roman" w:cs="Times New Roman"/>
        </w:rPr>
        <w:t>low conference rank / national conference</w:t>
      </w:r>
      <w:r w:rsidR="00C03DCE" w:rsidRPr="00C03DCE">
        <w:rPr>
          <w:rStyle w:val="Odwoanieprzypisudolnego"/>
          <w:rFonts w:ascii="Times New Roman" w:hAnsi="Times New Roman" w:cs="Times New Roman"/>
          <w:vertAlign w:val="baseline"/>
        </w:rPr>
        <w:t xml:space="preserve"> </w:t>
      </w:r>
      <w:r>
        <w:rPr>
          <w:rStyle w:val="Odwoanieprzypisudolnego"/>
          <w:rFonts w:ascii="Times New Roman" w:hAnsi="Times New Roman" w:cs="Times New Roman"/>
        </w:rPr>
        <w:footnoteReference w:id="1"/>
      </w:r>
      <w:r w:rsidR="00C03DCE" w:rsidRPr="00C03DCE">
        <w:rPr>
          <w:rFonts w:ascii="Times New Roman" w:hAnsi="Times New Roman" w:cs="Times New Roman"/>
        </w:rPr>
        <w:t xml:space="preserve"> </w:t>
      </w:r>
    </w:p>
    <w:p w:rsidR="0075555F" w:rsidRPr="00C03DCE" w:rsidRDefault="0075555F" w:rsidP="0075555F">
      <w:pPr>
        <w:tabs>
          <w:tab w:val="left" w:pos="567"/>
        </w:tabs>
        <w:ind w:left="738" w:hanging="369"/>
        <w:rPr>
          <w:rFonts w:ascii="Times New Roman" w:hAnsi="Times New Roman" w:cs="Times New Roman"/>
        </w:rPr>
      </w:pPr>
      <w:r w:rsidRPr="00C03DCE">
        <w:rPr>
          <w:rFonts w:ascii="Times New Roman" w:hAnsi="Times New Roman" w:cs="Times New Roman"/>
        </w:rPr>
        <w:tab/>
      </w:r>
      <w:r w:rsidRPr="00C03DCE">
        <w:rPr>
          <w:rFonts w:ascii="Times New Roman" w:hAnsi="Times New Roman" w:cs="Times New Roman"/>
        </w:rPr>
        <w:tab/>
      </w:r>
      <w:r w:rsidRPr="00C03DCE">
        <w:rPr>
          <w:rFonts w:ascii="Times New Roman" w:hAnsi="Times New Roman" w:cs="Times New Roman"/>
        </w:rPr>
        <w:tab/>
      </w:r>
      <w:r w:rsidRPr="00335ED4">
        <w:rPr>
          <w:rFonts w:ascii="Times New Roman" w:hAnsi="Times New Roman" w:cs="Times New Roman"/>
        </w:rPr>
        <w:sym w:font="Wingdings 2" w:char="F0A3"/>
      </w:r>
      <w:r w:rsidRPr="00C03DCE">
        <w:rPr>
          <w:rFonts w:ascii="Times New Roman" w:hAnsi="Times New Roman" w:cs="Times New Roman"/>
        </w:rPr>
        <w:t xml:space="preserve"> </w:t>
      </w:r>
      <w:r w:rsidR="00C03DCE" w:rsidRPr="00C03DCE">
        <w:rPr>
          <w:rFonts w:ascii="Times New Roman" w:hAnsi="Times New Roman" w:cs="Times New Roman"/>
        </w:rPr>
        <w:t>lack of scientific achievements</w:t>
      </w:r>
    </w:p>
    <w:p w:rsidR="0075555F" w:rsidRPr="00C03DCE" w:rsidRDefault="0075555F" w:rsidP="0075555F">
      <w:pPr>
        <w:tabs>
          <w:tab w:val="left" w:pos="567"/>
        </w:tabs>
        <w:ind w:left="738" w:hanging="369"/>
        <w:rPr>
          <w:rFonts w:ascii="Times New Roman" w:hAnsi="Times New Roman" w:cs="Times New Roman"/>
        </w:rPr>
      </w:pPr>
      <w:r w:rsidRPr="00C03DCE">
        <w:rPr>
          <w:rFonts w:ascii="Times New Roman" w:hAnsi="Times New Roman" w:cs="Times New Roman"/>
        </w:rPr>
        <w:tab/>
      </w:r>
      <w:r w:rsidRPr="00C03DCE">
        <w:rPr>
          <w:rFonts w:ascii="Times New Roman" w:hAnsi="Times New Roman" w:cs="Times New Roman"/>
        </w:rPr>
        <w:tab/>
      </w:r>
      <w:r w:rsidRPr="00C03DCE">
        <w:rPr>
          <w:rFonts w:ascii="Times New Roman" w:hAnsi="Times New Roman" w:cs="Times New Roman"/>
        </w:rPr>
        <w:tab/>
      </w:r>
      <w:r w:rsidRPr="00335ED4">
        <w:rPr>
          <w:rFonts w:ascii="Times New Roman" w:hAnsi="Times New Roman" w:cs="Times New Roman"/>
        </w:rPr>
        <w:sym w:font="Wingdings 2" w:char="F0A3"/>
      </w:r>
      <w:r w:rsidRPr="00C03DCE">
        <w:rPr>
          <w:rFonts w:ascii="Times New Roman" w:hAnsi="Times New Roman" w:cs="Times New Roman"/>
        </w:rPr>
        <w:t xml:space="preserve"> </w:t>
      </w:r>
      <w:r w:rsidR="00C03DCE" w:rsidRPr="00C03DCE">
        <w:rPr>
          <w:rFonts w:ascii="Times New Roman" w:hAnsi="Times New Roman" w:cs="Times New Roman"/>
        </w:rPr>
        <w:t xml:space="preserve">the </w:t>
      </w:r>
      <w:r w:rsidR="00C03DCE">
        <w:rPr>
          <w:rFonts w:ascii="Times New Roman" w:hAnsi="Times New Roman" w:cs="Times New Roman"/>
        </w:rPr>
        <w:t>doctoral candidate</w:t>
      </w:r>
      <w:r w:rsidR="005B7D2D">
        <w:rPr>
          <w:rFonts w:ascii="Times New Roman" w:hAnsi="Times New Roman" w:cs="Times New Roman"/>
        </w:rPr>
        <w:t xml:space="preserve"> </w:t>
      </w:r>
      <w:r w:rsidR="00C03DCE" w:rsidRPr="00C03DCE">
        <w:rPr>
          <w:rFonts w:ascii="Times New Roman" w:hAnsi="Times New Roman" w:cs="Times New Roman"/>
        </w:rPr>
        <w:t>has already received funding this academic year</w:t>
      </w:r>
    </w:p>
    <w:p w:rsidR="0075555F" w:rsidRPr="00C03DCE" w:rsidRDefault="0075555F" w:rsidP="0075555F">
      <w:pPr>
        <w:tabs>
          <w:tab w:val="left" w:pos="567"/>
        </w:tabs>
        <w:ind w:left="738" w:hanging="369"/>
        <w:rPr>
          <w:rFonts w:ascii="Times New Roman" w:hAnsi="Times New Roman" w:cs="Times New Roman"/>
        </w:rPr>
      </w:pPr>
      <w:r w:rsidRPr="00C03DCE">
        <w:rPr>
          <w:rFonts w:ascii="Times New Roman" w:hAnsi="Times New Roman" w:cs="Times New Roman"/>
        </w:rPr>
        <w:tab/>
      </w:r>
      <w:r w:rsidRPr="00C03DCE">
        <w:rPr>
          <w:rFonts w:ascii="Times New Roman" w:hAnsi="Times New Roman" w:cs="Times New Roman"/>
        </w:rPr>
        <w:tab/>
      </w:r>
      <w:r w:rsidRPr="00C03DCE">
        <w:rPr>
          <w:rFonts w:ascii="Times New Roman" w:hAnsi="Times New Roman" w:cs="Times New Roman"/>
        </w:rPr>
        <w:tab/>
      </w:r>
      <w:r w:rsidRPr="00335ED4">
        <w:rPr>
          <w:rFonts w:ascii="Times New Roman" w:hAnsi="Times New Roman" w:cs="Times New Roman"/>
        </w:rPr>
        <w:sym w:font="Wingdings 2" w:char="F0A3"/>
      </w:r>
      <w:r w:rsidR="00C03DCE" w:rsidRPr="00C03DCE">
        <w:rPr>
          <w:rFonts w:ascii="Times New Roman" w:hAnsi="Times New Roman" w:cs="Times New Roman"/>
        </w:rPr>
        <w:t xml:space="preserve"> others</w:t>
      </w:r>
      <w:r w:rsidRPr="00C03DCE">
        <w:rPr>
          <w:rFonts w:ascii="Times New Roman" w:hAnsi="Times New Roman" w:cs="Times New Roman"/>
        </w:rPr>
        <w:t>:…………………………………………………………………………..</w:t>
      </w:r>
    </w:p>
    <w:p w:rsidR="0075555F" w:rsidRPr="00C03DCE" w:rsidRDefault="0075555F" w:rsidP="0075555F">
      <w:pPr>
        <w:tabs>
          <w:tab w:val="left" w:leader="underscore" w:pos="2268"/>
          <w:tab w:val="left" w:pos="3402"/>
          <w:tab w:val="left" w:leader="underscore" w:pos="9639"/>
        </w:tabs>
        <w:spacing w:before="720"/>
        <w:rPr>
          <w:rFonts w:ascii="Times New Roman" w:hAnsi="Times New Roman" w:cs="Times New Roman"/>
        </w:rPr>
      </w:pPr>
      <w:r w:rsidRPr="00C03DCE">
        <w:rPr>
          <w:rFonts w:ascii="Times New Roman" w:hAnsi="Times New Roman" w:cs="Times New Roman"/>
        </w:rPr>
        <w:tab/>
      </w:r>
      <w:r w:rsidRPr="00C03DCE">
        <w:rPr>
          <w:rFonts w:ascii="Times New Roman" w:hAnsi="Times New Roman" w:cs="Times New Roman"/>
        </w:rPr>
        <w:tab/>
      </w:r>
      <w:r w:rsidRPr="00C03DCE">
        <w:rPr>
          <w:rFonts w:ascii="Times New Roman" w:hAnsi="Times New Roman" w:cs="Times New Roman"/>
        </w:rPr>
        <w:tab/>
      </w:r>
    </w:p>
    <w:p w:rsidR="0075555F" w:rsidRPr="00C03DCE" w:rsidRDefault="00C03DCE" w:rsidP="0075555F">
      <w:pPr>
        <w:pStyle w:val="Nazwapola"/>
        <w:tabs>
          <w:tab w:val="center" w:pos="1134"/>
          <w:tab w:val="center" w:pos="6521"/>
        </w:tabs>
        <w:spacing w:line="360" w:lineRule="auto"/>
        <w:rPr>
          <w:rFonts w:ascii="Times New Roman" w:hAnsi="Times New Roman"/>
          <w:i/>
          <w:iCs/>
          <w:sz w:val="22"/>
          <w:szCs w:val="22"/>
          <w:lang w:val="en-GB"/>
        </w:rPr>
      </w:pPr>
      <w:r w:rsidRPr="00C03DCE">
        <w:rPr>
          <w:rFonts w:ascii="Times New Roman" w:hAnsi="Times New Roman"/>
          <w:i/>
          <w:iCs/>
          <w:sz w:val="22"/>
          <w:szCs w:val="22"/>
          <w:lang w:val="en-GB"/>
        </w:rPr>
        <w:tab/>
        <w:t>Date</w:t>
      </w:r>
      <w:r w:rsidR="0075555F" w:rsidRPr="00C03DCE">
        <w:rPr>
          <w:rFonts w:ascii="Times New Roman" w:hAnsi="Times New Roman"/>
          <w:i/>
          <w:iCs/>
          <w:sz w:val="22"/>
          <w:szCs w:val="22"/>
          <w:lang w:val="en-GB"/>
        </w:rPr>
        <w:tab/>
      </w:r>
      <w:r w:rsidRPr="00C03DCE">
        <w:rPr>
          <w:rFonts w:ascii="Times New Roman" w:hAnsi="Times New Roman"/>
          <w:i/>
          <w:iCs/>
          <w:sz w:val="22"/>
          <w:szCs w:val="22"/>
          <w:lang w:val="en-GB"/>
        </w:rPr>
        <w:t>Commission Members’ signatures</w:t>
      </w:r>
    </w:p>
    <w:p w:rsidR="0075555F" w:rsidRPr="00C03DCE" w:rsidRDefault="0075555F" w:rsidP="0075555F">
      <w:pPr>
        <w:pStyle w:val="Tytu"/>
        <w:pBdr>
          <w:top w:val="single" w:sz="8" w:space="30" w:color="auto"/>
        </w:pBdr>
        <w:spacing w:before="600"/>
        <w:rPr>
          <w:rFonts w:ascii="Times New Roman" w:hAnsi="Times New Roman"/>
          <w:sz w:val="22"/>
          <w:szCs w:val="22"/>
          <w:lang w:val="en-GB"/>
        </w:rPr>
      </w:pPr>
    </w:p>
    <w:p w:rsidR="0075555F" w:rsidRPr="00C03DCE" w:rsidRDefault="00C03DCE" w:rsidP="0075555F">
      <w:pPr>
        <w:pStyle w:val="Tytu"/>
        <w:pBdr>
          <w:top w:val="single" w:sz="8" w:space="30" w:color="auto"/>
        </w:pBdr>
        <w:spacing w:before="600"/>
        <w:rPr>
          <w:rFonts w:ascii="Times New Roman" w:hAnsi="Times New Roman"/>
          <w:sz w:val="22"/>
          <w:szCs w:val="22"/>
          <w:lang w:val="en-GB"/>
        </w:rPr>
      </w:pPr>
      <w:r w:rsidRPr="00C03DCE">
        <w:rPr>
          <w:rFonts w:ascii="Times New Roman" w:hAnsi="Times New Roman"/>
          <w:sz w:val="22"/>
          <w:szCs w:val="22"/>
          <w:lang w:val="en-GB"/>
        </w:rPr>
        <w:t xml:space="preserve">DECISION OF </w:t>
      </w:r>
      <w:r w:rsidR="00E3318A">
        <w:rPr>
          <w:rFonts w:ascii="Times New Roman" w:hAnsi="Times New Roman"/>
          <w:sz w:val="22"/>
          <w:szCs w:val="22"/>
          <w:lang w:val="en-GB"/>
        </w:rPr>
        <w:t>Vice-Rector for S</w:t>
      </w:r>
      <w:r w:rsidRPr="00C03DCE">
        <w:rPr>
          <w:rFonts w:ascii="Times New Roman" w:hAnsi="Times New Roman"/>
          <w:sz w:val="22"/>
          <w:szCs w:val="22"/>
          <w:lang w:val="en-GB"/>
        </w:rPr>
        <w:t>cience of TUL</w:t>
      </w:r>
    </w:p>
    <w:p w:rsidR="0075555F" w:rsidRPr="00C03DCE" w:rsidRDefault="00C03DCE" w:rsidP="0075555F">
      <w:pPr>
        <w:rPr>
          <w:rFonts w:ascii="Times New Roman" w:hAnsi="Times New Roman" w:cs="Times New Roman"/>
        </w:rPr>
      </w:pPr>
      <w:r w:rsidRPr="00C03DCE">
        <w:rPr>
          <w:rFonts w:ascii="Times New Roman" w:hAnsi="Times New Roman" w:cs="Times New Roman"/>
        </w:rPr>
        <w:t>After reviewing the application an</w:t>
      </w:r>
      <w:r w:rsidR="005B7D2D">
        <w:rPr>
          <w:rFonts w:ascii="Times New Roman" w:hAnsi="Times New Roman" w:cs="Times New Roman"/>
        </w:rPr>
        <w:t>d the opinion of the competent C</w:t>
      </w:r>
      <w:r w:rsidRPr="00C03DCE">
        <w:rPr>
          <w:rFonts w:ascii="Times New Roman" w:hAnsi="Times New Roman" w:cs="Times New Roman"/>
        </w:rPr>
        <w:t>ommittee o</w:t>
      </w:r>
      <w:r>
        <w:rPr>
          <w:rFonts w:ascii="Times New Roman" w:hAnsi="Times New Roman" w:cs="Times New Roman"/>
        </w:rPr>
        <w:t>f Doctoral Candidates</w:t>
      </w:r>
      <w:r w:rsidRPr="00C03DCE">
        <w:rPr>
          <w:rFonts w:ascii="Times New Roman" w:hAnsi="Times New Roman" w:cs="Times New Roman"/>
        </w:rPr>
        <w:t>' Council, I decide</w:t>
      </w:r>
      <w:r w:rsidR="0075555F" w:rsidRPr="00C03DCE">
        <w:rPr>
          <w:rFonts w:ascii="Times New Roman" w:hAnsi="Times New Roman" w:cs="Times New Roman"/>
        </w:rPr>
        <w:t>:</w:t>
      </w:r>
    </w:p>
    <w:p w:rsidR="0075555F" w:rsidRPr="00C03DCE" w:rsidRDefault="0075555F" w:rsidP="0075555F">
      <w:pPr>
        <w:tabs>
          <w:tab w:val="left" w:pos="567"/>
          <w:tab w:val="left" w:leader="underscore" w:pos="9356"/>
        </w:tabs>
        <w:ind w:left="738" w:hanging="369"/>
        <w:rPr>
          <w:rFonts w:ascii="Times New Roman" w:hAnsi="Times New Roman" w:cs="Times New Roman"/>
        </w:rPr>
      </w:pPr>
      <w:r w:rsidRPr="00335ED4">
        <w:rPr>
          <w:rFonts w:ascii="Times New Roman" w:hAnsi="Times New Roman" w:cs="Times New Roman"/>
        </w:rPr>
        <w:sym w:font="Wingdings 2" w:char="F0A3"/>
      </w:r>
      <w:r w:rsidRPr="00C03DCE">
        <w:rPr>
          <w:rFonts w:ascii="Times New Roman" w:hAnsi="Times New Roman" w:cs="Times New Roman"/>
        </w:rPr>
        <w:tab/>
      </w:r>
      <w:r w:rsidR="00C03DCE" w:rsidRPr="00C03DCE">
        <w:rPr>
          <w:rFonts w:ascii="Times New Roman" w:hAnsi="Times New Roman" w:cs="Times New Roman"/>
        </w:rPr>
        <w:t>grant the sup</w:t>
      </w:r>
      <w:r w:rsidR="00C03DCE">
        <w:rPr>
          <w:rFonts w:ascii="Times New Roman" w:hAnsi="Times New Roman" w:cs="Times New Roman"/>
        </w:rPr>
        <w:t>p</w:t>
      </w:r>
      <w:r w:rsidR="00C03DCE" w:rsidRPr="00C03DCE">
        <w:rPr>
          <w:rFonts w:ascii="Times New Roman" w:hAnsi="Times New Roman" w:cs="Times New Roman"/>
        </w:rPr>
        <w:t xml:space="preserve">ort in the amount of </w:t>
      </w:r>
      <w:r w:rsidR="00C03DCE">
        <w:rPr>
          <w:rFonts w:ascii="Times New Roman" w:hAnsi="Times New Roman" w:cs="Times New Roman"/>
        </w:rPr>
        <w:t xml:space="preserve"> _____________ </w:t>
      </w:r>
      <w:proofErr w:type="spellStart"/>
      <w:r w:rsidR="00C03DCE">
        <w:rPr>
          <w:rFonts w:ascii="Times New Roman" w:hAnsi="Times New Roman" w:cs="Times New Roman"/>
        </w:rPr>
        <w:t>zł</w:t>
      </w:r>
      <w:proofErr w:type="spellEnd"/>
      <w:r w:rsidR="00C03DCE">
        <w:rPr>
          <w:rFonts w:ascii="Times New Roman" w:hAnsi="Times New Roman" w:cs="Times New Roman"/>
        </w:rPr>
        <w:t xml:space="preserve"> </w:t>
      </w:r>
      <w:r w:rsidR="00C03DCE">
        <w:rPr>
          <w:rFonts w:ascii="Times New Roman" w:hAnsi="Times New Roman" w:cs="Times New Roman"/>
        </w:rPr>
        <w:br/>
        <w:t>(in words</w:t>
      </w:r>
      <w:r w:rsidRPr="00C03DCE">
        <w:rPr>
          <w:rFonts w:ascii="Times New Roman" w:hAnsi="Times New Roman" w:cs="Times New Roman"/>
        </w:rPr>
        <w:t xml:space="preserve">: </w:t>
      </w:r>
      <w:r w:rsidRPr="00C03DCE">
        <w:rPr>
          <w:rFonts w:ascii="Times New Roman" w:hAnsi="Times New Roman" w:cs="Times New Roman"/>
        </w:rPr>
        <w:tab/>
        <w:t xml:space="preserve"> </w:t>
      </w:r>
      <w:r w:rsidRPr="00C03DCE">
        <w:rPr>
          <w:rFonts w:ascii="Times New Roman" w:hAnsi="Times New Roman" w:cs="Times New Roman"/>
        </w:rPr>
        <w:br/>
      </w:r>
      <w:r w:rsidRPr="00C03DCE">
        <w:rPr>
          <w:rFonts w:ascii="Times New Roman" w:hAnsi="Times New Roman" w:cs="Times New Roman"/>
        </w:rPr>
        <w:tab/>
        <w:t xml:space="preserve"> ).</w:t>
      </w:r>
    </w:p>
    <w:p w:rsidR="0075555F" w:rsidRPr="00C03DCE" w:rsidRDefault="0075555F" w:rsidP="0075555F">
      <w:pPr>
        <w:tabs>
          <w:tab w:val="left" w:pos="567"/>
        </w:tabs>
        <w:ind w:left="738" w:hanging="369"/>
        <w:rPr>
          <w:rFonts w:ascii="Times New Roman" w:hAnsi="Times New Roman" w:cs="Times New Roman"/>
        </w:rPr>
      </w:pPr>
      <w:r w:rsidRPr="00335ED4">
        <w:rPr>
          <w:rFonts w:ascii="Times New Roman" w:hAnsi="Times New Roman" w:cs="Times New Roman"/>
        </w:rPr>
        <w:sym w:font="Wingdings 2" w:char="F0A3"/>
      </w:r>
      <w:r w:rsidRPr="00C03DCE">
        <w:rPr>
          <w:rFonts w:ascii="Times New Roman" w:hAnsi="Times New Roman" w:cs="Times New Roman"/>
        </w:rPr>
        <w:tab/>
        <w:t xml:space="preserve"> </w:t>
      </w:r>
      <w:r w:rsidR="00C03DCE" w:rsidRPr="00C03DCE">
        <w:rPr>
          <w:rFonts w:ascii="Times New Roman" w:hAnsi="Times New Roman" w:cs="Times New Roman"/>
        </w:rPr>
        <w:t>not grant the sup</w:t>
      </w:r>
      <w:r w:rsidR="005B7D2D">
        <w:rPr>
          <w:rFonts w:ascii="Times New Roman" w:hAnsi="Times New Roman" w:cs="Times New Roman"/>
        </w:rPr>
        <w:t>p</w:t>
      </w:r>
      <w:r w:rsidR="00C03DCE" w:rsidRPr="00C03DCE">
        <w:rPr>
          <w:rFonts w:ascii="Times New Roman" w:hAnsi="Times New Roman" w:cs="Times New Roman"/>
        </w:rPr>
        <w:t>ort.</w:t>
      </w:r>
    </w:p>
    <w:p w:rsidR="0075555F" w:rsidRPr="00C03DCE" w:rsidRDefault="0075555F" w:rsidP="0075555F">
      <w:pPr>
        <w:tabs>
          <w:tab w:val="left" w:leader="underscore" w:pos="7371"/>
        </w:tabs>
        <w:spacing w:before="720"/>
        <w:ind w:left="2268"/>
        <w:rPr>
          <w:rFonts w:ascii="Times New Roman" w:hAnsi="Times New Roman" w:cs="Times New Roman"/>
        </w:rPr>
      </w:pPr>
      <w:r w:rsidRPr="00C03DCE">
        <w:rPr>
          <w:rFonts w:ascii="Times New Roman" w:hAnsi="Times New Roman" w:cs="Times New Roman"/>
        </w:rPr>
        <w:tab/>
      </w:r>
    </w:p>
    <w:p w:rsidR="0075555F" w:rsidRPr="00C03DCE" w:rsidRDefault="00C03DCE" w:rsidP="0075555F">
      <w:pPr>
        <w:pStyle w:val="Nazwapola"/>
        <w:spacing w:line="360" w:lineRule="auto"/>
        <w:jc w:val="center"/>
        <w:rPr>
          <w:rFonts w:ascii="Times New Roman" w:hAnsi="Times New Roman"/>
          <w:i/>
          <w:iCs/>
          <w:sz w:val="22"/>
          <w:szCs w:val="22"/>
          <w:lang w:val="en-GB"/>
        </w:rPr>
      </w:pPr>
      <w:r w:rsidRPr="00C03DCE">
        <w:rPr>
          <w:rFonts w:ascii="Times New Roman" w:hAnsi="Times New Roman"/>
          <w:i/>
          <w:iCs/>
          <w:sz w:val="22"/>
          <w:szCs w:val="22"/>
          <w:lang w:val="en-GB"/>
        </w:rPr>
        <w:t>Date</w:t>
      </w:r>
      <w:r w:rsidR="0075555F" w:rsidRPr="00C03DCE">
        <w:rPr>
          <w:rFonts w:ascii="Times New Roman" w:hAnsi="Times New Roman"/>
          <w:i/>
          <w:iCs/>
          <w:sz w:val="22"/>
          <w:szCs w:val="22"/>
          <w:lang w:val="en-GB"/>
        </w:rPr>
        <w:t>,</w:t>
      </w:r>
      <w:r>
        <w:rPr>
          <w:rFonts w:ascii="Times New Roman" w:hAnsi="Times New Roman"/>
          <w:i/>
          <w:iCs/>
          <w:sz w:val="22"/>
          <w:szCs w:val="22"/>
          <w:lang w:val="en-GB"/>
        </w:rPr>
        <w:t xml:space="preserve"> </w:t>
      </w:r>
      <w:r w:rsidRPr="00C03DCE">
        <w:rPr>
          <w:rFonts w:ascii="Times New Roman" w:hAnsi="Times New Roman"/>
          <w:i/>
          <w:iCs/>
          <w:sz w:val="22"/>
          <w:szCs w:val="22"/>
          <w:lang w:val="en-GB"/>
        </w:rPr>
        <w:t>signature and stamp</w:t>
      </w:r>
    </w:p>
    <w:p w:rsidR="0075555F" w:rsidRPr="00C03DCE" w:rsidRDefault="0075555F" w:rsidP="0075555F">
      <w:pPr>
        <w:rPr>
          <w:rFonts w:ascii="Times New Roman" w:hAnsi="Times New Roman" w:cs="Times New Roman"/>
        </w:rPr>
      </w:pPr>
    </w:p>
    <w:p w:rsidR="0075555F" w:rsidRPr="00C03DCE" w:rsidRDefault="0075555F" w:rsidP="0075555F">
      <w:pPr>
        <w:autoSpaceDE w:val="0"/>
        <w:autoSpaceDN w:val="0"/>
        <w:adjustRightInd w:val="0"/>
        <w:spacing w:line="240" w:lineRule="auto"/>
        <w:rPr>
          <w:rFonts w:ascii="Times New Roman" w:eastAsia="TT928o00" w:hAnsi="Times New Roman" w:cs="Times New Roman"/>
        </w:rPr>
      </w:pPr>
    </w:p>
    <w:p w:rsidR="0075555F" w:rsidRPr="00C03DCE" w:rsidRDefault="0075555F" w:rsidP="0075555F">
      <w:pPr>
        <w:autoSpaceDE w:val="0"/>
        <w:autoSpaceDN w:val="0"/>
        <w:adjustRightInd w:val="0"/>
        <w:spacing w:line="240" w:lineRule="auto"/>
        <w:rPr>
          <w:rFonts w:ascii="Times New Roman" w:eastAsia="TT928o00" w:hAnsi="Times New Roman" w:cs="Times New Roman"/>
        </w:rPr>
      </w:pPr>
    </w:p>
    <w:p w:rsidR="00C03DCE" w:rsidRPr="00C03DCE" w:rsidRDefault="00C03DCE" w:rsidP="00C03DCE">
      <w:pPr>
        <w:autoSpaceDE w:val="0"/>
        <w:autoSpaceDN w:val="0"/>
        <w:adjustRightInd w:val="0"/>
        <w:spacing w:after="0" w:line="240" w:lineRule="auto"/>
        <w:jc w:val="right"/>
        <w:rPr>
          <w:rFonts w:ascii="Times New Roman" w:eastAsia="TT928o00" w:hAnsi="Times New Roman" w:cs="Times New Roman"/>
        </w:rPr>
      </w:pPr>
      <w:r w:rsidRPr="00C03DCE">
        <w:rPr>
          <w:rFonts w:ascii="Times New Roman" w:eastAsia="TT928o00" w:hAnsi="Times New Roman" w:cs="Times New Roman"/>
        </w:rPr>
        <w:lastRenderedPageBreak/>
        <w:t xml:space="preserve">Annex </w:t>
      </w:r>
      <w:r>
        <w:rPr>
          <w:rFonts w:ascii="Times New Roman" w:eastAsia="TT928o00" w:hAnsi="Times New Roman" w:cs="Times New Roman"/>
        </w:rPr>
        <w:t>2</w:t>
      </w:r>
      <w:r w:rsidRPr="00C03DCE">
        <w:rPr>
          <w:rFonts w:ascii="Times New Roman" w:eastAsia="TT928o00" w:hAnsi="Times New Roman" w:cs="Times New Roman"/>
        </w:rPr>
        <w:t xml:space="preserve"> to the Regulations</w:t>
      </w:r>
    </w:p>
    <w:p w:rsidR="00C03DCE" w:rsidRPr="00C03DCE" w:rsidRDefault="00C03DCE" w:rsidP="00C03DCE">
      <w:pPr>
        <w:autoSpaceDE w:val="0"/>
        <w:autoSpaceDN w:val="0"/>
        <w:adjustRightInd w:val="0"/>
        <w:spacing w:after="0" w:line="240" w:lineRule="auto"/>
        <w:jc w:val="right"/>
        <w:rPr>
          <w:rFonts w:ascii="Times New Roman" w:eastAsia="TT928o00" w:hAnsi="Times New Roman" w:cs="Times New Roman"/>
        </w:rPr>
      </w:pPr>
      <w:r w:rsidRPr="00C03DCE">
        <w:rPr>
          <w:rFonts w:ascii="Times New Roman" w:eastAsia="TT928o00" w:hAnsi="Times New Roman" w:cs="Times New Roman"/>
        </w:rPr>
        <w:t>Commission for Cooperation with the Vice-Rector for Science</w:t>
      </w:r>
    </w:p>
    <w:p w:rsidR="0075555F" w:rsidRPr="00C03DCE" w:rsidRDefault="00C03DCE" w:rsidP="00C03DCE">
      <w:pPr>
        <w:autoSpaceDE w:val="0"/>
        <w:autoSpaceDN w:val="0"/>
        <w:adjustRightInd w:val="0"/>
        <w:spacing w:after="0" w:line="240" w:lineRule="auto"/>
        <w:jc w:val="right"/>
        <w:rPr>
          <w:rFonts w:ascii="Times New Roman" w:hAnsi="Times New Roman" w:cs="Times New Roman"/>
        </w:rPr>
      </w:pPr>
      <w:r w:rsidRPr="00C03DCE">
        <w:rPr>
          <w:rFonts w:ascii="Times New Roman" w:eastAsia="TT928o00" w:hAnsi="Times New Roman" w:cs="Times New Roman"/>
        </w:rPr>
        <w:t>Doctoral Candidates Government of the Lodz University of Technology</w:t>
      </w:r>
    </w:p>
    <w:p w:rsidR="00C03DCE" w:rsidRPr="00693028" w:rsidRDefault="00C03DCE" w:rsidP="0075555F">
      <w:pPr>
        <w:autoSpaceDE w:val="0"/>
        <w:autoSpaceDN w:val="0"/>
        <w:adjustRightInd w:val="0"/>
        <w:spacing w:line="240" w:lineRule="auto"/>
        <w:jc w:val="center"/>
        <w:rPr>
          <w:rFonts w:ascii="Times New Roman" w:eastAsia="TT928o00" w:hAnsi="Times New Roman" w:cs="Times New Roman"/>
          <w:b/>
        </w:rPr>
      </w:pPr>
    </w:p>
    <w:p w:rsidR="00C03DCE" w:rsidRPr="00693028" w:rsidRDefault="00C03DCE" w:rsidP="0075555F">
      <w:pPr>
        <w:autoSpaceDE w:val="0"/>
        <w:autoSpaceDN w:val="0"/>
        <w:adjustRightInd w:val="0"/>
        <w:spacing w:line="240" w:lineRule="auto"/>
        <w:jc w:val="center"/>
        <w:rPr>
          <w:rFonts w:ascii="Times New Roman" w:eastAsia="TT928o00" w:hAnsi="Times New Roman" w:cs="Times New Roman"/>
          <w:b/>
        </w:rPr>
      </w:pPr>
    </w:p>
    <w:p w:rsidR="0075555F" w:rsidRPr="00C03DCE" w:rsidRDefault="00C03DCE" w:rsidP="0075555F">
      <w:pPr>
        <w:autoSpaceDE w:val="0"/>
        <w:autoSpaceDN w:val="0"/>
        <w:adjustRightInd w:val="0"/>
        <w:spacing w:line="240" w:lineRule="auto"/>
        <w:jc w:val="center"/>
        <w:rPr>
          <w:rFonts w:ascii="Times New Roman" w:eastAsia="TT928o00" w:hAnsi="Times New Roman" w:cs="Times New Roman"/>
          <w:b/>
          <w:lang w:val="pl-PL"/>
        </w:rPr>
      </w:pPr>
      <w:r w:rsidRPr="00C03DCE">
        <w:rPr>
          <w:rFonts w:ascii="Times New Roman" w:eastAsia="TT928o00" w:hAnsi="Times New Roman" w:cs="Times New Roman"/>
          <w:b/>
          <w:lang w:val="pl-PL"/>
        </w:rPr>
        <w:t xml:space="preserve">List of </w:t>
      </w:r>
      <w:proofErr w:type="spellStart"/>
      <w:r w:rsidRPr="00C03DCE">
        <w:rPr>
          <w:rFonts w:ascii="Times New Roman" w:eastAsia="TT928o00" w:hAnsi="Times New Roman" w:cs="Times New Roman"/>
          <w:b/>
          <w:lang w:val="pl-PL"/>
        </w:rPr>
        <w:t>academic</w:t>
      </w:r>
      <w:proofErr w:type="spellEnd"/>
      <w:r w:rsidRPr="00C03DCE">
        <w:rPr>
          <w:rFonts w:ascii="Times New Roman" w:eastAsia="TT928o00" w:hAnsi="Times New Roman" w:cs="Times New Roman"/>
          <w:b/>
          <w:lang w:val="pl-PL"/>
        </w:rPr>
        <w:t xml:space="preserve"> </w:t>
      </w:r>
      <w:proofErr w:type="spellStart"/>
      <w:r w:rsidRPr="00C03DCE">
        <w:rPr>
          <w:rFonts w:ascii="Times New Roman" w:eastAsia="TT928o00" w:hAnsi="Times New Roman" w:cs="Times New Roman"/>
          <w:b/>
          <w:lang w:val="pl-PL"/>
        </w:rPr>
        <w:t>achievements</w:t>
      </w:r>
      <w:proofErr w:type="spellEnd"/>
    </w:p>
    <w:p w:rsidR="0075555F" w:rsidRPr="00C03DCE" w:rsidRDefault="0075555F" w:rsidP="0075555F">
      <w:pPr>
        <w:autoSpaceDE w:val="0"/>
        <w:autoSpaceDN w:val="0"/>
        <w:adjustRightInd w:val="0"/>
        <w:spacing w:line="240" w:lineRule="auto"/>
        <w:rPr>
          <w:rFonts w:ascii="Times New Roman" w:eastAsia="TT928o00" w:hAnsi="Times New Roman" w:cs="Times New Roman"/>
          <w:lang w:val="pl-PL"/>
        </w:rPr>
      </w:pPr>
    </w:p>
    <w:tbl>
      <w:tblPr>
        <w:tblStyle w:val="Tabela-Siatka"/>
        <w:tblW w:w="9186" w:type="dxa"/>
        <w:tblCellMar>
          <w:left w:w="85" w:type="dxa"/>
          <w:right w:w="85" w:type="dxa"/>
        </w:tblCellMar>
        <w:tblLook w:val="04A0" w:firstRow="1" w:lastRow="0" w:firstColumn="1" w:lastColumn="0" w:noHBand="0" w:noVBand="1"/>
      </w:tblPr>
      <w:tblGrid>
        <w:gridCol w:w="1219"/>
        <w:gridCol w:w="7967"/>
      </w:tblGrid>
      <w:tr w:rsidR="0075555F" w:rsidRPr="00C03DCE" w:rsidTr="00C35F44">
        <w:tc>
          <w:tcPr>
            <w:tcW w:w="1219" w:type="dxa"/>
            <w:shd w:val="clear" w:color="auto" w:fill="D9D9D9" w:themeFill="background1" w:themeFillShade="D9"/>
            <w:vAlign w:val="center"/>
          </w:tcPr>
          <w:p w:rsidR="0075555F" w:rsidRPr="00881AB7" w:rsidRDefault="0075555F" w:rsidP="0075555F">
            <w:pPr>
              <w:pStyle w:val="Akapitzlist"/>
              <w:numPr>
                <w:ilvl w:val="0"/>
                <w:numId w:val="1"/>
              </w:numPr>
              <w:autoSpaceDE w:val="0"/>
              <w:autoSpaceDN w:val="0"/>
              <w:adjustRightInd w:val="0"/>
              <w:spacing w:line="240" w:lineRule="auto"/>
              <w:ind w:right="0"/>
              <w:rPr>
                <w:rFonts w:ascii="Times New Roman" w:eastAsia="TT928o00" w:hAnsi="Times New Roman" w:cs="Times New Roman"/>
                <w:b/>
                <w:sz w:val="24"/>
              </w:rPr>
            </w:pPr>
          </w:p>
        </w:tc>
        <w:tc>
          <w:tcPr>
            <w:tcW w:w="7967" w:type="dxa"/>
            <w:shd w:val="clear" w:color="auto" w:fill="D9D9D9" w:themeFill="background1" w:themeFillShade="D9"/>
            <w:vAlign w:val="center"/>
          </w:tcPr>
          <w:p w:rsidR="0075555F" w:rsidRPr="00C03DCE" w:rsidRDefault="00C03DCE" w:rsidP="00C03DCE">
            <w:pPr>
              <w:autoSpaceDE w:val="0"/>
              <w:autoSpaceDN w:val="0"/>
              <w:adjustRightInd w:val="0"/>
              <w:ind w:left="0" w:right="0"/>
              <w:jc w:val="left"/>
              <w:rPr>
                <w:rFonts w:ascii="Times New Roman" w:eastAsia="TT928o00" w:hAnsi="Times New Roman" w:cs="Times New Roman"/>
                <w:b/>
                <w:sz w:val="24"/>
                <w:lang w:val="en-GB"/>
              </w:rPr>
            </w:pPr>
            <w:r w:rsidRPr="00C03DCE">
              <w:rPr>
                <w:rFonts w:ascii="Times New Roman" w:eastAsia="TT928o00" w:hAnsi="Times New Roman" w:cs="Times New Roman"/>
                <w:b/>
                <w:sz w:val="24"/>
                <w:lang w:val="en-GB"/>
              </w:rPr>
              <w:t xml:space="preserve">JCR scientific publications in journals </w:t>
            </w:r>
            <w:r>
              <w:rPr>
                <w:rFonts w:ascii="Times New Roman" w:eastAsia="TT928o00" w:hAnsi="Times New Roman" w:cs="Times New Roman"/>
                <w:b/>
                <w:sz w:val="24"/>
                <w:lang w:val="en-GB"/>
              </w:rPr>
              <w:t xml:space="preserve">or journal from </w:t>
            </w:r>
            <w:r w:rsidRPr="00C03DCE">
              <w:rPr>
                <w:rFonts w:ascii="Times New Roman" w:eastAsia="TT928o00" w:hAnsi="Times New Roman" w:cs="Times New Roman"/>
                <w:b/>
                <w:sz w:val="24"/>
                <w:lang w:val="en-GB"/>
              </w:rPr>
              <w:t>ministerial list</w:t>
            </w:r>
          </w:p>
        </w:tc>
      </w:tr>
      <w:tr w:rsidR="0075555F" w:rsidRPr="00C03DCE" w:rsidTr="00C35F44">
        <w:tc>
          <w:tcPr>
            <w:tcW w:w="1219" w:type="dxa"/>
            <w:vAlign w:val="center"/>
          </w:tcPr>
          <w:p w:rsidR="0075555F" w:rsidRPr="00C03DCE"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C03DCE" w:rsidRDefault="0075555F" w:rsidP="00C03DCE">
            <w:pPr>
              <w:autoSpaceDE w:val="0"/>
              <w:autoSpaceDN w:val="0"/>
              <w:adjustRightInd w:val="0"/>
              <w:ind w:left="0" w:right="0"/>
              <w:jc w:val="left"/>
              <w:rPr>
                <w:rFonts w:ascii="Times New Roman" w:eastAsia="TT928o00" w:hAnsi="Times New Roman" w:cs="Times New Roman"/>
                <w:lang w:val="en-GB"/>
              </w:rPr>
            </w:pPr>
            <w:r w:rsidRPr="00C03DCE">
              <w:rPr>
                <w:rFonts w:ascii="Times New Roman" w:eastAsia="TT928o00" w:hAnsi="Times New Roman" w:cs="Times New Roman"/>
                <w:lang w:val="en-GB"/>
              </w:rPr>
              <w:t>(</w:t>
            </w:r>
            <w:r w:rsidR="00C03DCE" w:rsidRPr="00C03DCE">
              <w:rPr>
                <w:rFonts w:ascii="Times New Roman" w:eastAsia="TT928o00" w:hAnsi="Times New Roman" w:cs="Times New Roman"/>
                <w:lang w:val="en-GB"/>
              </w:rPr>
              <w:t xml:space="preserve">according to the format </w:t>
            </w:r>
            <w:r w:rsidR="00C03DCE">
              <w:rPr>
                <w:rFonts w:ascii="Times New Roman" w:eastAsia="TT928o00" w:hAnsi="Times New Roman" w:cs="Times New Roman"/>
                <w:lang w:val="en-GB"/>
              </w:rPr>
              <w:t>e.g</w:t>
            </w:r>
            <w:r w:rsidRPr="00C03DCE">
              <w:rPr>
                <w:rFonts w:ascii="Times New Roman" w:eastAsia="TT928o00" w:hAnsi="Times New Roman" w:cs="Times New Roman"/>
                <w:lang w:val="en-GB"/>
              </w:rPr>
              <w:t xml:space="preserve">. A. </w:t>
            </w:r>
            <w:proofErr w:type="spellStart"/>
            <w:r w:rsidRPr="00C03DCE">
              <w:rPr>
                <w:rFonts w:ascii="Times New Roman" w:eastAsia="TT928o00" w:hAnsi="Times New Roman" w:cs="Times New Roman"/>
                <w:lang w:val="en-GB"/>
              </w:rPr>
              <w:t>Iksinski</w:t>
            </w:r>
            <w:proofErr w:type="spellEnd"/>
            <w:r w:rsidRPr="00C03DCE">
              <w:rPr>
                <w:rFonts w:ascii="Times New Roman" w:eastAsia="TT928o00" w:hAnsi="Times New Roman" w:cs="Times New Roman"/>
                <w:lang w:val="en-GB"/>
              </w:rPr>
              <w:t xml:space="preserve">, B. </w:t>
            </w:r>
            <w:proofErr w:type="spellStart"/>
            <w:r w:rsidRPr="00C03DCE">
              <w:rPr>
                <w:rFonts w:ascii="Times New Roman" w:eastAsia="TT928o00" w:hAnsi="Times New Roman" w:cs="Times New Roman"/>
                <w:lang w:val="en-GB"/>
              </w:rPr>
              <w:t>Ygrekowy</w:t>
            </w:r>
            <w:proofErr w:type="spellEnd"/>
            <w:r w:rsidRPr="00C03DCE">
              <w:rPr>
                <w:rFonts w:ascii="Times New Roman" w:eastAsia="TT928o00" w:hAnsi="Times New Roman" w:cs="Times New Roman"/>
                <w:lang w:val="en-GB"/>
              </w:rPr>
              <w:t xml:space="preserve">, </w:t>
            </w:r>
            <w:proofErr w:type="spellStart"/>
            <w:r w:rsidRPr="00C03DCE">
              <w:rPr>
                <w:rFonts w:ascii="Times New Roman" w:eastAsia="TT928o00" w:hAnsi="Times New Roman" w:cs="Times New Roman"/>
                <w:i/>
                <w:lang w:val="en-GB"/>
              </w:rPr>
              <w:t>Zależność</w:t>
            </w:r>
            <w:proofErr w:type="spellEnd"/>
            <w:r w:rsidRPr="00C03DCE">
              <w:rPr>
                <w:rFonts w:ascii="Times New Roman" w:eastAsia="TT928o00" w:hAnsi="Times New Roman" w:cs="Times New Roman"/>
                <w:i/>
                <w:lang w:val="en-GB"/>
              </w:rPr>
              <w:t xml:space="preserve"> </w:t>
            </w:r>
            <w:proofErr w:type="spellStart"/>
            <w:r w:rsidRPr="00C03DCE">
              <w:rPr>
                <w:rFonts w:ascii="Times New Roman" w:eastAsia="TT928o00" w:hAnsi="Times New Roman" w:cs="Times New Roman"/>
                <w:i/>
                <w:lang w:val="en-GB"/>
              </w:rPr>
              <w:t>iksa</w:t>
            </w:r>
            <w:proofErr w:type="spellEnd"/>
            <w:r w:rsidRPr="00C03DCE">
              <w:rPr>
                <w:rFonts w:ascii="Times New Roman" w:eastAsia="TT928o00" w:hAnsi="Times New Roman" w:cs="Times New Roman"/>
                <w:i/>
                <w:lang w:val="en-GB"/>
              </w:rPr>
              <w:t xml:space="preserve"> </w:t>
            </w:r>
            <w:proofErr w:type="spellStart"/>
            <w:r w:rsidRPr="00C03DCE">
              <w:rPr>
                <w:rFonts w:ascii="Times New Roman" w:eastAsia="TT928o00" w:hAnsi="Times New Roman" w:cs="Times New Roman"/>
                <w:i/>
                <w:lang w:val="en-GB"/>
              </w:rPr>
              <w:t>od</w:t>
            </w:r>
            <w:proofErr w:type="spellEnd"/>
            <w:r w:rsidRPr="00C03DCE">
              <w:rPr>
                <w:rFonts w:ascii="Times New Roman" w:eastAsia="TT928o00" w:hAnsi="Times New Roman" w:cs="Times New Roman"/>
                <w:i/>
                <w:lang w:val="en-GB"/>
              </w:rPr>
              <w:t xml:space="preserve"> </w:t>
            </w:r>
            <w:proofErr w:type="spellStart"/>
            <w:r w:rsidRPr="00C03DCE">
              <w:rPr>
                <w:rFonts w:ascii="Times New Roman" w:eastAsia="TT928o00" w:hAnsi="Times New Roman" w:cs="Times New Roman"/>
                <w:i/>
                <w:lang w:val="en-GB"/>
              </w:rPr>
              <w:t>igreka</w:t>
            </w:r>
            <w:proofErr w:type="spellEnd"/>
            <w:r w:rsidRPr="00C03DCE">
              <w:rPr>
                <w:rFonts w:ascii="Times New Roman" w:eastAsia="TT928o00" w:hAnsi="Times New Roman" w:cs="Times New Roman"/>
                <w:lang w:val="en-GB"/>
              </w:rPr>
              <w:t>, Journal of Maths, 94, 96-123, 2014)</w:t>
            </w:r>
          </w:p>
        </w:tc>
      </w:tr>
      <w:tr w:rsidR="0075555F" w:rsidRPr="00C03DCE" w:rsidTr="00C35F44">
        <w:tc>
          <w:tcPr>
            <w:tcW w:w="1219" w:type="dxa"/>
            <w:vAlign w:val="center"/>
          </w:tcPr>
          <w:p w:rsidR="0075555F" w:rsidRPr="00C03DCE"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C03DCE" w:rsidRDefault="0075555F" w:rsidP="00C35F44">
            <w:pPr>
              <w:autoSpaceDE w:val="0"/>
              <w:autoSpaceDN w:val="0"/>
              <w:adjustRightInd w:val="0"/>
              <w:ind w:left="0" w:right="0"/>
              <w:jc w:val="left"/>
              <w:rPr>
                <w:rFonts w:ascii="Times New Roman" w:eastAsia="TT928o00" w:hAnsi="Times New Roman" w:cs="Times New Roman"/>
                <w:lang w:val="en-GB"/>
              </w:rPr>
            </w:pPr>
          </w:p>
        </w:tc>
      </w:tr>
      <w:tr w:rsidR="0075555F" w:rsidRPr="00881AB7" w:rsidTr="00C35F44">
        <w:tc>
          <w:tcPr>
            <w:tcW w:w="1219" w:type="dxa"/>
            <w:shd w:val="clear" w:color="auto" w:fill="D9D9D9" w:themeFill="background1" w:themeFillShade="D9"/>
            <w:vAlign w:val="center"/>
          </w:tcPr>
          <w:p w:rsidR="0075555F" w:rsidRPr="00C03DCE" w:rsidRDefault="0075555F" w:rsidP="0075555F">
            <w:pPr>
              <w:pStyle w:val="Akapitzlist"/>
              <w:numPr>
                <w:ilvl w:val="0"/>
                <w:numId w:val="1"/>
              </w:numPr>
              <w:autoSpaceDE w:val="0"/>
              <w:autoSpaceDN w:val="0"/>
              <w:adjustRightInd w:val="0"/>
              <w:spacing w:line="240" w:lineRule="auto"/>
              <w:ind w:right="0"/>
              <w:rPr>
                <w:rFonts w:ascii="Times New Roman" w:eastAsia="TT928o00" w:hAnsi="Times New Roman" w:cs="Times New Roman"/>
                <w:b/>
                <w:sz w:val="24"/>
                <w:lang w:val="en-GB"/>
              </w:rPr>
            </w:pPr>
          </w:p>
        </w:tc>
        <w:tc>
          <w:tcPr>
            <w:tcW w:w="7967" w:type="dxa"/>
            <w:shd w:val="clear" w:color="auto" w:fill="D9D9D9" w:themeFill="background1" w:themeFillShade="D9"/>
            <w:vAlign w:val="center"/>
          </w:tcPr>
          <w:p w:rsidR="0075555F" w:rsidRPr="00010EEA" w:rsidRDefault="00C03DCE" w:rsidP="00C35F44">
            <w:pPr>
              <w:autoSpaceDE w:val="0"/>
              <w:autoSpaceDN w:val="0"/>
              <w:adjustRightInd w:val="0"/>
              <w:ind w:left="0" w:right="0"/>
              <w:jc w:val="left"/>
              <w:rPr>
                <w:rFonts w:ascii="Times New Roman" w:eastAsia="TT928o00" w:hAnsi="Times New Roman" w:cs="Times New Roman"/>
                <w:b/>
                <w:sz w:val="24"/>
              </w:rPr>
            </w:pPr>
            <w:r>
              <w:rPr>
                <w:rFonts w:ascii="Times New Roman" w:eastAsia="TT928o00" w:hAnsi="Times New Roman" w:cs="Times New Roman"/>
                <w:b/>
                <w:sz w:val="24"/>
              </w:rPr>
              <w:t xml:space="preserve">Conference </w:t>
            </w:r>
            <w:proofErr w:type="spellStart"/>
            <w:r>
              <w:rPr>
                <w:rFonts w:ascii="Times New Roman" w:eastAsia="TT928o00" w:hAnsi="Times New Roman" w:cs="Times New Roman"/>
                <w:b/>
                <w:sz w:val="24"/>
              </w:rPr>
              <w:t>proceedings</w:t>
            </w:r>
            <w:proofErr w:type="spellEnd"/>
          </w:p>
        </w:tc>
      </w:tr>
      <w:tr w:rsidR="0075555F" w:rsidRPr="00693028" w:rsidTr="00C35F44">
        <w:tc>
          <w:tcPr>
            <w:tcW w:w="1219" w:type="dxa"/>
            <w:vAlign w:val="center"/>
          </w:tcPr>
          <w:p w:rsidR="0075555F" w:rsidRPr="00E868F9"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rPr>
            </w:pPr>
          </w:p>
        </w:tc>
        <w:tc>
          <w:tcPr>
            <w:tcW w:w="7967" w:type="dxa"/>
            <w:vAlign w:val="center"/>
          </w:tcPr>
          <w:p w:rsidR="0075555F" w:rsidRPr="00010EEA" w:rsidRDefault="0075555F" w:rsidP="00C03DCE">
            <w:pPr>
              <w:autoSpaceDE w:val="0"/>
              <w:autoSpaceDN w:val="0"/>
              <w:adjustRightInd w:val="0"/>
              <w:ind w:left="0"/>
              <w:rPr>
                <w:rFonts w:ascii="Times New Roman" w:eastAsia="TT928o00" w:hAnsi="Times New Roman" w:cs="Times New Roman"/>
              </w:rPr>
            </w:pPr>
            <w:r w:rsidRPr="00C03DCE">
              <w:rPr>
                <w:rFonts w:ascii="Times New Roman" w:eastAsia="TT928o00" w:hAnsi="Times New Roman" w:cs="Times New Roman"/>
                <w:lang w:val="en-GB"/>
              </w:rPr>
              <w:t>(</w:t>
            </w:r>
            <w:r w:rsidR="00C03DCE" w:rsidRPr="00C03DCE">
              <w:rPr>
                <w:rFonts w:ascii="Times New Roman" w:eastAsia="TT928o00" w:hAnsi="Times New Roman" w:cs="Times New Roman"/>
                <w:lang w:val="en-GB"/>
              </w:rPr>
              <w:t xml:space="preserve">according to the format </w:t>
            </w:r>
            <w:r w:rsidR="00C03DCE">
              <w:rPr>
                <w:rFonts w:ascii="Times New Roman" w:eastAsia="TT928o00" w:hAnsi="Times New Roman" w:cs="Times New Roman"/>
                <w:lang w:val="en-GB"/>
              </w:rPr>
              <w:t>e.g</w:t>
            </w:r>
            <w:r w:rsidR="00C03DCE" w:rsidRPr="00C03DCE">
              <w:rPr>
                <w:rFonts w:ascii="Times New Roman" w:eastAsia="TT928o00" w:hAnsi="Times New Roman" w:cs="Times New Roman"/>
                <w:lang w:val="en-GB"/>
              </w:rPr>
              <w:t>.</w:t>
            </w:r>
            <w:r w:rsidRPr="00416FDD">
              <w:rPr>
                <w:rFonts w:ascii="Times New Roman" w:eastAsia="TT928o00" w:hAnsi="Times New Roman" w:cs="Times New Roman"/>
                <w:lang w:val="en-GB"/>
              </w:rPr>
              <w:t xml:space="preserve">. </w:t>
            </w:r>
            <w:r w:rsidRPr="00010EEA">
              <w:rPr>
                <w:rFonts w:ascii="Times New Roman" w:eastAsia="TT928o00" w:hAnsi="Times New Roman" w:cs="Times New Roman"/>
              </w:rPr>
              <w:t xml:space="preserve">A. </w:t>
            </w:r>
            <w:proofErr w:type="spellStart"/>
            <w:r w:rsidRPr="00010EEA">
              <w:rPr>
                <w:rFonts w:ascii="Times New Roman" w:eastAsia="TT928o00" w:hAnsi="Times New Roman" w:cs="Times New Roman"/>
              </w:rPr>
              <w:t>Iksinski</w:t>
            </w:r>
            <w:proofErr w:type="spellEnd"/>
            <w:r w:rsidRPr="00010EEA">
              <w:rPr>
                <w:rFonts w:ascii="Times New Roman" w:eastAsia="TT928o00" w:hAnsi="Times New Roman" w:cs="Times New Roman"/>
              </w:rPr>
              <w:t xml:space="preserve">, B. </w:t>
            </w:r>
            <w:proofErr w:type="spellStart"/>
            <w:r w:rsidRPr="00010EEA">
              <w:rPr>
                <w:rFonts w:ascii="Times New Roman" w:eastAsia="TT928o00" w:hAnsi="Times New Roman" w:cs="Times New Roman"/>
              </w:rPr>
              <w:t>Ygrekowy</w:t>
            </w:r>
            <w:proofErr w:type="spellEnd"/>
            <w:r w:rsidRPr="00010EEA">
              <w:rPr>
                <w:rFonts w:ascii="Times New Roman" w:eastAsia="TT928o00" w:hAnsi="Times New Roman" w:cs="Times New Roman"/>
              </w:rPr>
              <w:t xml:space="preserve">, </w:t>
            </w:r>
            <w:r w:rsidRPr="00010EEA">
              <w:rPr>
                <w:rFonts w:ascii="Times New Roman" w:eastAsia="TT928o00" w:hAnsi="Times New Roman" w:cs="Times New Roman"/>
                <w:i/>
              </w:rPr>
              <w:t>Zależność iksa od igreka</w:t>
            </w:r>
            <w:r w:rsidRPr="00010EEA">
              <w:rPr>
                <w:rFonts w:ascii="Times New Roman" w:eastAsia="TT928o00" w:hAnsi="Times New Roman" w:cs="Times New Roman"/>
              </w:rPr>
              <w:t xml:space="preserve">, </w:t>
            </w:r>
            <w:proofErr w:type="spellStart"/>
            <w:r w:rsidRPr="00010EEA">
              <w:rPr>
                <w:rFonts w:ascii="Times New Roman" w:eastAsia="TT928o00" w:hAnsi="Times New Roman" w:cs="Times New Roman"/>
              </w:rPr>
              <w:t>Journal</w:t>
            </w:r>
            <w:proofErr w:type="spellEnd"/>
            <w:r w:rsidRPr="00010EEA">
              <w:rPr>
                <w:rFonts w:ascii="Times New Roman" w:eastAsia="TT928o00" w:hAnsi="Times New Roman" w:cs="Times New Roman"/>
              </w:rPr>
              <w:t xml:space="preserve"> of </w:t>
            </w:r>
            <w:proofErr w:type="spellStart"/>
            <w:r w:rsidRPr="00010EEA">
              <w:rPr>
                <w:rFonts w:ascii="Times New Roman" w:eastAsia="TT928o00" w:hAnsi="Times New Roman" w:cs="Times New Roman"/>
              </w:rPr>
              <w:t>Maths</w:t>
            </w:r>
            <w:proofErr w:type="spellEnd"/>
            <w:r w:rsidRPr="00010EEA">
              <w:rPr>
                <w:rFonts w:ascii="Times New Roman" w:eastAsia="TT928o00" w:hAnsi="Times New Roman" w:cs="Times New Roman"/>
              </w:rPr>
              <w:t>, 94, 96-123, 2014)</w:t>
            </w:r>
          </w:p>
        </w:tc>
      </w:tr>
      <w:tr w:rsidR="0075555F" w:rsidRPr="00881AB7" w:rsidTr="00C35F44">
        <w:tc>
          <w:tcPr>
            <w:tcW w:w="1219" w:type="dxa"/>
            <w:shd w:val="clear" w:color="auto" w:fill="D9D9D9" w:themeFill="background1" w:themeFillShade="D9"/>
            <w:vAlign w:val="center"/>
          </w:tcPr>
          <w:p w:rsidR="0075555F" w:rsidRPr="00881AB7" w:rsidRDefault="0075555F" w:rsidP="0075555F">
            <w:pPr>
              <w:pStyle w:val="Akapitzlist"/>
              <w:numPr>
                <w:ilvl w:val="0"/>
                <w:numId w:val="1"/>
              </w:numPr>
              <w:autoSpaceDE w:val="0"/>
              <w:autoSpaceDN w:val="0"/>
              <w:adjustRightInd w:val="0"/>
              <w:spacing w:line="240" w:lineRule="auto"/>
              <w:ind w:right="0"/>
              <w:rPr>
                <w:rFonts w:ascii="Times New Roman" w:eastAsia="TT928o00" w:hAnsi="Times New Roman" w:cs="Times New Roman"/>
                <w:b/>
                <w:sz w:val="24"/>
              </w:rPr>
            </w:pPr>
          </w:p>
        </w:tc>
        <w:tc>
          <w:tcPr>
            <w:tcW w:w="7967" w:type="dxa"/>
            <w:shd w:val="clear" w:color="auto" w:fill="D9D9D9" w:themeFill="background1" w:themeFillShade="D9"/>
            <w:vAlign w:val="center"/>
          </w:tcPr>
          <w:p w:rsidR="0075555F" w:rsidRPr="00010EEA" w:rsidRDefault="00416FDD" w:rsidP="00C35F44">
            <w:pPr>
              <w:autoSpaceDE w:val="0"/>
              <w:autoSpaceDN w:val="0"/>
              <w:adjustRightInd w:val="0"/>
              <w:ind w:left="0" w:right="0"/>
              <w:jc w:val="left"/>
              <w:rPr>
                <w:rFonts w:ascii="Times New Roman" w:eastAsia="TT928o00" w:hAnsi="Times New Roman" w:cs="Times New Roman"/>
                <w:b/>
                <w:sz w:val="24"/>
              </w:rPr>
            </w:pPr>
            <w:proofErr w:type="spellStart"/>
            <w:r>
              <w:rPr>
                <w:rFonts w:ascii="Times New Roman" w:eastAsia="TT928o00" w:hAnsi="Times New Roman" w:cs="Times New Roman"/>
                <w:b/>
                <w:sz w:val="24"/>
              </w:rPr>
              <w:t>Book</w:t>
            </w:r>
            <w:proofErr w:type="spellEnd"/>
            <w:r>
              <w:rPr>
                <w:rFonts w:ascii="Times New Roman" w:eastAsia="TT928o00" w:hAnsi="Times New Roman" w:cs="Times New Roman"/>
                <w:b/>
                <w:sz w:val="24"/>
              </w:rPr>
              <w:t xml:space="preserve"> </w:t>
            </w:r>
            <w:proofErr w:type="spellStart"/>
            <w:r>
              <w:rPr>
                <w:rFonts w:ascii="Times New Roman" w:eastAsia="TT928o00" w:hAnsi="Times New Roman" w:cs="Times New Roman"/>
                <w:b/>
                <w:sz w:val="24"/>
              </w:rPr>
              <w:t>chapters</w:t>
            </w:r>
            <w:proofErr w:type="spellEnd"/>
          </w:p>
        </w:tc>
      </w:tr>
      <w:tr w:rsidR="0075555F" w:rsidRPr="00693028" w:rsidTr="00C35F44">
        <w:tc>
          <w:tcPr>
            <w:tcW w:w="1219" w:type="dxa"/>
            <w:vAlign w:val="center"/>
          </w:tcPr>
          <w:p w:rsidR="0075555F" w:rsidRPr="00E868F9"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rPr>
            </w:pPr>
          </w:p>
        </w:tc>
        <w:tc>
          <w:tcPr>
            <w:tcW w:w="7967" w:type="dxa"/>
            <w:vAlign w:val="center"/>
          </w:tcPr>
          <w:p w:rsidR="0075555F" w:rsidRPr="00010EEA" w:rsidRDefault="0075555F" w:rsidP="00416FDD">
            <w:pPr>
              <w:autoSpaceDE w:val="0"/>
              <w:autoSpaceDN w:val="0"/>
              <w:adjustRightInd w:val="0"/>
              <w:ind w:left="0"/>
              <w:rPr>
                <w:rFonts w:ascii="Times New Roman" w:eastAsia="TT928o00" w:hAnsi="Times New Roman" w:cs="Times New Roman"/>
              </w:rPr>
            </w:pPr>
            <w:r w:rsidRPr="00416FDD">
              <w:rPr>
                <w:rFonts w:ascii="Times New Roman" w:eastAsia="TT928o00" w:hAnsi="Times New Roman" w:cs="Times New Roman"/>
              </w:rPr>
              <w:t>(</w:t>
            </w:r>
            <w:proofErr w:type="spellStart"/>
            <w:r w:rsidR="00416FDD" w:rsidRPr="00416FDD">
              <w:rPr>
                <w:rFonts w:ascii="Times New Roman" w:eastAsia="TT928o00" w:hAnsi="Times New Roman" w:cs="Times New Roman"/>
              </w:rPr>
              <w:t>according</w:t>
            </w:r>
            <w:proofErr w:type="spellEnd"/>
            <w:r w:rsidR="00416FDD" w:rsidRPr="00416FDD">
              <w:rPr>
                <w:rFonts w:ascii="Times New Roman" w:eastAsia="TT928o00" w:hAnsi="Times New Roman" w:cs="Times New Roman"/>
              </w:rPr>
              <w:t xml:space="preserve"> to the format </w:t>
            </w:r>
            <w:proofErr w:type="spellStart"/>
            <w:r w:rsidR="00416FDD" w:rsidRPr="00416FDD">
              <w:rPr>
                <w:rFonts w:ascii="Times New Roman" w:eastAsia="TT928o00" w:hAnsi="Times New Roman" w:cs="Times New Roman"/>
              </w:rPr>
              <w:t>e.g</w:t>
            </w:r>
            <w:proofErr w:type="spellEnd"/>
            <w:r w:rsidR="00416FDD" w:rsidRPr="00416FDD">
              <w:rPr>
                <w:rFonts w:ascii="Times New Roman" w:eastAsia="TT928o00" w:hAnsi="Times New Roman" w:cs="Times New Roman"/>
              </w:rPr>
              <w:t xml:space="preserve">. </w:t>
            </w:r>
            <w:r w:rsidRPr="00010EEA">
              <w:rPr>
                <w:rFonts w:ascii="Times New Roman" w:eastAsia="TT928o00" w:hAnsi="Times New Roman" w:cs="Times New Roman"/>
              </w:rPr>
              <w:t xml:space="preserve">A. </w:t>
            </w:r>
            <w:proofErr w:type="spellStart"/>
            <w:r w:rsidRPr="00010EEA">
              <w:rPr>
                <w:rFonts w:ascii="Times New Roman" w:eastAsia="TT928o00" w:hAnsi="Times New Roman" w:cs="Times New Roman"/>
              </w:rPr>
              <w:t>Iksinski</w:t>
            </w:r>
            <w:proofErr w:type="spellEnd"/>
            <w:r w:rsidRPr="00010EEA">
              <w:rPr>
                <w:rFonts w:ascii="Times New Roman" w:eastAsia="TT928o00" w:hAnsi="Times New Roman" w:cs="Times New Roman"/>
              </w:rPr>
              <w:t xml:space="preserve">, B. </w:t>
            </w:r>
            <w:proofErr w:type="spellStart"/>
            <w:r w:rsidRPr="00010EEA">
              <w:rPr>
                <w:rFonts w:ascii="Times New Roman" w:eastAsia="TT928o00" w:hAnsi="Times New Roman" w:cs="Times New Roman"/>
              </w:rPr>
              <w:t>Ygrekowy</w:t>
            </w:r>
            <w:proofErr w:type="spellEnd"/>
            <w:r w:rsidRPr="00010EEA">
              <w:rPr>
                <w:rFonts w:ascii="Times New Roman" w:eastAsia="TT928o00" w:hAnsi="Times New Roman" w:cs="Times New Roman"/>
              </w:rPr>
              <w:t xml:space="preserve">, </w:t>
            </w:r>
            <w:r w:rsidRPr="00010EEA">
              <w:rPr>
                <w:rFonts w:ascii="Times New Roman" w:eastAsia="TT928o00" w:hAnsi="Times New Roman" w:cs="Times New Roman"/>
                <w:i/>
              </w:rPr>
              <w:t>Zależność iksa od igreka</w:t>
            </w:r>
            <w:r w:rsidRPr="00010EEA">
              <w:rPr>
                <w:rFonts w:ascii="Times New Roman" w:eastAsia="TT928o00" w:hAnsi="Times New Roman" w:cs="Times New Roman"/>
              </w:rPr>
              <w:t>, Chemia analityczna, I, 96-123, 2014, PWN Warszawa)</w:t>
            </w:r>
          </w:p>
        </w:tc>
      </w:tr>
      <w:tr w:rsidR="0075555F" w:rsidRPr="00881AB7" w:rsidTr="00C35F44">
        <w:tc>
          <w:tcPr>
            <w:tcW w:w="1219" w:type="dxa"/>
            <w:shd w:val="clear" w:color="auto" w:fill="D9D9D9" w:themeFill="background1" w:themeFillShade="D9"/>
            <w:vAlign w:val="center"/>
          </w:tcPr>
          <w:p w:rsidR="0075555F" w:rsidRPr="00881AB7" w:rsidRDefault="0075555F" w:rsidP="0075555F">
            <w:pPr>
              <w:pStyle w:val="Akapitzlist"/>
              <w:numPr>
                <w:ilvl w:val="0"/>
                <w:numId w:val="1"/>
              </w:numPr>
              <w:autoSpaceDE w:val="0"/>
              <w:autoSpaceDN w:val="0"/>
              <w:adjustRightInd w:val="0"/>
              <w:spacing w:line="240" w:lineRule="auto"/>
              <w:ind w:right="0"/>
              <w:rPr>
                <w:rFonts w:ascii="Times New Roman" w:eastAsia="TT928o00" w:hAnsi="Times New Roman" w:cs="Times New Roman"/>
                <w:b/>
                <w:sz w:val="24"/>
              </w:rPr>
            </w:pPr>
          </w:p>
        </w:tc>
        <w:tc>
          <w:tcPr>
            <w:tcW w:w="7967" w:type="dxa"/>
            <w:shd w:val="clear" w:color="auto" w:fill="D9D9D9" w:themeFill="background1" w:themeFillShade="D9"/>
            <w:vAlign w:val="center"/>
          </w:tcPr>
          <w:p w:rsidR="0075555F" w:rsidRPr="00010EEA" w:rsidRDefault="00416FDD" w:rsidP="00C35F44">
            <w:pPr>
              <w:autoSpaceDE w:val="0"/>
              <w:autoSpaceDN w:val="0"/>
              <w:adjustRightInd w:val="0"/>
              <w:ind w:left="0" w:right="0"/>
              <w:jc w:val="left"/>
              <w:rPr>
                <w:rFonts w:ascii="Times New Roman" w:eastAsia="TT928o00" w:hAnsi="Times New Roman" w:cs="Times New Roman"/>
                <w:b/>
                <w:sz w:val="24"/>
              </w:rPr>
            </w:pPr>
            <w:r>
              <w:rPr>
                <w:rFonts w:ascii="Times New Roman" w:eastAsia="TT928o00" w:hAnsi="Times New Roman" w:cs="Times New Roman"/>
                <w:b/>
                <w:sz w:val="24"/>
              </w:rPr>
              <w:t xml:space="preserve">International </w:t>
            </w:r>
            <w:proofErr w:type="spellStart"/>
            <w:r>
              <w:rPr>
                <w:rFonts w:ascii="Times New Roman" w:eastAsia="TT928o00" w:hAnsi="Times New Roman" w:cs="Times New Roman"/>
                <w:b/>
                <w:sz w:val="24"/>
              </w:rPr>
              <w:t>conferences</w:t>
            </w:r>
            <w:proofErr w:type="spellEnd"/>
          </w:p>
        </w:tc>
      </w:tr>
      <w:tr w:rsidR="0075555F" w:rsidRPr="00881AB7" w:rsidTr="00C35F44">
        <w:tc>
          <w:tcPr>
            <w:tcW w:w="1219" w:type="dxa"/>
            <w:shd w:val="clear" w:color="auto" w:fill="E8E8E8"/>
            <w:vAlign w:val="center"/>
          </w:tcPr>
          <w:p w:rsidR="0075555F" w:rsidRPr="00881AB7"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b/>
              </w:rPr>
            </w:pPr>
          </w:p>
        </w:tc>
        <w:tc>
          <w:tcPr>
            <w:tcW w:w="7967" w:type="dxa"/>
            <w:shd w:val="clear" w:color="auto" w:fill="E8E8E8"/>
            <w:vAlign w:val="center"/>
          </w:tcPr>
          <w:p w:rsidR="0075555F" w:rsidRPr="00010EEA" w:rsidRDefault="00416FDD" w:rsidP="00C35F44">
            <w:pPr>
              <w:autoSpaceDE w:val="0"/>
              <w:autoSpaceDN w:val="0"/>
              <w:adjustRightInd w:val="0"/>
              <w:ind w:left="0" w:right="0"/>
              <w:jc w:val="left"/>
              <w:rPr>
                <w:rFonts w:ascii="Times New Roman" w:eastAsia="TT928o00" w:hAnsi="Times New Roman" w:cs="Times New Roman"/>
                <w:b/>
              </w:rPr>
            </w:pPr>
            <w:proofErr w:type="spellStart"/>
            <w:r>
              <w:rPr>
                <w:rFonts w:ascii="Times New Roman" w:eastAsia="TT928o00" w:hAnsi="Times New Roman" w:cs="Times New Roman"/>
                <w:b/>
              </w:rPr>
              <w:t>Oral</w:t>
            </w:r>
            <w:proofErr w:type="spellEnd"/>
            <w:r>
              <w:rPr>
                <w:rFonts w:ascii="Times New Roman" w:eastAsia="TT928o00" w:hAnsi="Times New Roman" w:cs="Times New Roman"/>
                <w:b/>
              </w:rPr>
              <w:t xml:space="preserve"> </w:t>
            </w:r>
            <w:proofErr w:type="spellStart"/>
            <w:r>
              <w:rPr>
                <w:rFonts w:ascii="Times New Roman" w:eastAsia="TT928o00" w:hAnsi="Times New Roman" w:cs="Times New Roman"/>
                <w:b/>
              </w:rPr>
              <w:t>presentations</w:t>
            </w:r>
            <w:proofErr w:type="spellEnd"/>
          </w:p>
        </w:tc>
      </w:tr>
      <w:tr w:rsidR="0075555F" w:rsidRPr="00693028" w:rsidTr="00C35F44">
        <w:tc>
          <w:tcPr>
            <w:tcW w:w="1219" w:type="dxa"/>
            <w:vAlign w:val="center"/>
          </w:tcPr>
          <w:p w:rsidR="0075555F" w:rsidRPr="00881AB7" w:rsidRDefault="0075555F" w:rsidP="0075555F">
            <w:pPr>
              <w:pStyle w:val="Akapitzlist"/>
              <w:numPr>
                <w:ilvl w:val="2"/>
                <w:numId w:val="1"/>
              </w:numPr>
              <w:autoSpaceDE w:val="0"/>
              <w:autoSpaceDN w:val="0"/>
              <w:adjustRightInd w:val="0"/>
              <w:spacing w:line="240" w:lineRule="auto"/>
              <w:ind w:right="0"/>
              <w:rPr>
                <w:rFonts w:ascii="Times New Roman" w:eastAsia="TT928o00" w:hAnsi="Times New Roman" w:cs="Times New Roman"/>
              </w:rPr>
            </w:pPr>
          </w:p>
        </w:tc>
        <w:tc>
          <w:tcPr>
            <w:tcW w:w="7967" w:type="dxa"/>
            <w:vAlign w:val="center"/>
          </w:tcPr>
          <w:p w:rsidR="0075555F" w:rsidRPr="00010EEA" w:rsidRDefault="0075555F" w:rsidP="00C35F44">
            <w:pPr>
              <w:autoSpaceDE w:val="0"/>
              <w:autoSpaceDN w:val="0"/>
              <w:adjustRightInd w:val="0"/>
              <w:ind w:left="0" w:right="0"/>
              <w:jc w:val="left"/>
              <w:rPr>
                <w:rFonts w:ascii="Times New Roman" w:eastAsia="TT928o00" w:hAnsi="Times New Roman" w:cs="Times New Roman"/>
              </w:rPr>
            </w:pPr>
            <w:r w:rsidRPr="00010EEA">
              <w:rPr>
                <w:rFonts w:ascii="Times New Roman" w:eastAsia="TT928o00" w:hAnsi="Times New Roman" w:cs="Times New Roman"/>
              </w:rPr>
              <w:t>(</w:t>
            </w:r>
            <w:proofErr w:type="spellStart"/>
            <w:r w:rsidR="00416FDD" w:rsidRPr="00416FDD">
              <w:rPr>
                <w:rFonts w:ascii="Times New Roman" w:eastAsia="TT928o00" w:hAnsi="Times New Roman" w:cs="Times New Roman"/>
              </w:rPr>
              <w:t>according</w:t>
            </w:r>
            <w:proofErr w:type="spellEnd"/>
            <w:r w:rsidR="00416FDD" w:rsidRPr="00416FDD">
              <w:rPr>
                <w:rFonts w:ascii="Times New Roman" w:eastAsia="TT928o00" w:hAnsi="Times New Roman" w:cs="Times New Roman"/>
              </w:rPr>
              <w:t xml:space="preserve"> to the format </w:t>
            </w:r>
            <w:proofErr w:type="spellStart"/>
            <w:r w:rsidR="00416FDD" w:rsidRPr="00416FDD">
              <w:rPr>
                <w:rFonts w:ascii="Times New Roman" w:eastAsia="TT928o00" w:hAnsi="Times New Roman" w:cs="Times New Roman"/>
              </w:rPr>
              <w:t>e.g</w:t>
            </w:r>
            <w:proofErr w:type="spellEnd"/>
            <w:r w:rsidR="00416FDD" w:rsidRPr="00416FDD">
              <w:rPr>
                <w:rFonts w:ascii="Times New Roman" w:eastAsia="TT928o00" w:hAnsi="Times New Roman" w:cs="Times New Roman"/>
              </w:rPr>
              <w:t xml:space="preserve">. </w:t>
            </w:r>
            <w:r w:rsidRPr="00010EEA">
              <w:rPr>
                <w:rFonts w:ascii="Times New Roman" w:eastAsia="TT928o00" w:hAnsi="Times New Roman" w:cs="Times New Roman"/>
              </w:rPr>
              <w:t xml:space="preserve">A. </w:t>
            </w:r>
            <w:proofErr w:type="spellStart"/>
            <w:r w:rsidRPr="00010EEA">
              <w:rPr>
                <w:rFonts w:ascii="Times New Roman" w:eastAsia="TT928o00" w:hAnsi="Times New Roman" w:cs="Times New Roman"/>
              </w:rPr>
              <w:t>Iksinski</w:t>
            </w:r>
            <w:proofErr w:type="spellEnd"/>
            <w:r w:rsidRPr="00010EEA">
              <w:rPr>
                <w:rFonts w:ascii="Times New Roman" w:eastAsia="TT928o00" w:hAnsi="Times New Roman" w:cs="Times New Roman"/>
              </w:rPr>
              <w:t xml:space="preserve">, B. </w:t>
            </w:r>
            <w:proofErr w:type="spellStart"/>
            <w:r w:rsidRPr="00010EEA">
              <w:rPr>
                <w:rFonts w:ascii="Times New Roman" w:eastAsia="TT928o00" w:hAnsi="Times New Roman" w:cs="Times New Roman"/>
              </w:rPr>
              <w:t>Ygrekowy</w:t>
            </w:r>
            <w:proofErr w:type="spellEnd"/>
            <w:r w:rsidRPr="00010EEA">
              <w:rPr>
                <w:rFonts w:ascii="Times New Roman" w:eastAsia="TT928o00" w:hAnsi="Times New Roman" w:cs="Times New Roman"/>
              </w:rPr>
              <w:t xml:space="preserve">, </w:t>
            </w:r>
            <w:r w:rsidRPr="00010EEA">
              <w:rPr>
                <w:rFonts w:ascii="Times New Roman" w:eastAsia="TT928o00" w:hAnsi="Times New Roman" w:cs="Times New Roman"/>
                <w:i/>
              </w:rPr>
              <w:t>Zależność iksa od igreka</w:t>
            </w:r>
            <w:r w:rsidRPr="00010EEA">
              <w:rPr>
                <w:rFonts w:ascii="Times New Roman" w:eastAsia="TT928o00" w:hAnsi="Times New Roman" w:cs="Times New Roman"/>
              </w:rPr>
              <w:t xml:space="preserve">, EMLG/JMLG </w:t>
            </w:r>
            <w:proofErr w:type="spellStart"/>
            <w:r w:rsidRPr="00010EEA">
              <w:rPr>
                <w:rFonts w:ascii="Times New Roman" w:eastAsia="TT928o00" w:hAnsi="Times New Roman" w:cs="Times New Roman"/>
              </w:rPr>
              <w:t>Annual</w:t>
            </w:r>
            <w:proofErr w:type="spellEnd"/>
            <w:r w:rsidRPr="00010EEA">
              <w:rPr>
                <w:rFonts w:ascii="Times New Roman" w:eastAsia="TT928o00" w:hAnsi="Times New Roman" w:cs="Times New Roman"/>
              </w:rPr>
              <w:t xml:space="preserve"> Meeting , 4 - 9 kwietna 2014r, Praga, Czechy</w:t>
            </w:r>
          </w:p>
        </w:tc>
      </w:tr>
      <w:tr w:rsidR="0075555F" w:rsidRPr="00881AB7" w:rsidTr="00C35F44">
        <w:tc>
          <w:tcPr>
            <w:tcW w:w="1219" w:type="dxa"/>
            <w:shd w:val="clear" w:color="auto" w:fill="E8E8E8"/>
            <w:vAlign w:val="center"/>
          </w:tcPr>
          <w:p w:rsidR="0075555F" w:rsidRPr="00881AB7"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b/>
              </w:rPr>
            </w:pPr>
          </w:p>
        </w:tc>
        <w:tc>
          <w:tcPr>
            <w:tcW w:w="7967" w:type="dxa"/>
            <w:shd w:val="clear" w:color="auto" w:fill="E8E8E8"/>
            <w:vAlign w:val="center"/>
          </w:tcPr>
          <w:p w:rsidR="0075555F" w:rsidRPr="00010EEA" w:rsidRDefault="0075555F" w:rsidP="00C35F44">
            <w:pPr>
              <w:autoSpaceDE w:val="0"/>
              <w:autoSpaceDN w:val="0"/>
              <w:adjustRightInd w:val="0"/>
              <w:ind w:left="0" w:right="0"/>
              <w:jc w:val="left"/>
              <w:rPr>
                <w:rFonts w:ascii="Times New Roman" w:eastAsia="TT928o00" w:hAnsi="Times New Roman" w:cs="Times New Roman"/>
                <w:b/>
              </w:rPr>
            </w:pPr>
            <w:proofErr w:type="spellStart"/>
            <w:r w:rsidRPr="00010EEA">
              <w:rPr>
                <w:rFonts w:ascii="Times New Roman" w:eastAsia="TT928o00" w:hAnsi="Times New Roman" w:cs="Times New Roman"/>
                <w:b/>
              </w:rPr>
              <w:t>Poster</w:t>
            </w:r>
            <w:r w:rsidR="00416FDD">
              <w:rPr>
                <w:rFonts w:ascii="Times New Roman" w:eastAsia="TT928o00" w:hAnsi="Times New Roman" w:cs="Times New Roman"/>
                <w:b/>
              </w:rPr>
              <w:t>s</w:t>
            </w:r>
            <w:proofErr w:type="spellEnd"/>
          </w:p>
        </w:tc>
      </w:tr>
      <w:tr w:rsidR="0075555F" w:rsidRPr="00693028" w:rsidTr="00C35F44">
        <w:tc>
          <w:tcPr>
            <w:tcW w:w="1219" w:type="dxa"/>
            <w:vAlign w:val="center"/>
          </w:tcPr>
          <w:p w:rsidR="0075555F" w:rsidRPr="00881AB7" w:rsidRDefault="0075555F" w:rsidP="0075555F">
            <w:pPr>
              <w:pStyle w:val="Akapitzlist"/>
              <w:numPr>
                <w:ilvl w:val="2"/>
                <w:numId w:val="1"/>
              </w:numPr>
              <w:autoSpaceDE w:val="0"/>
              <w:autoSpaceDN w:val="0"/>
              <w:adjustRightInd w:val="0"/>
              <w:spacing w:line="240" w:lineRule="auto"/>
              <w:ind w:right="0"/>
              <w:rPr>
                <w:rFonts w:ascii="Times New Roman" w:eastAsia="TT928o00" w:hAnsi="Times New Roman" w:cs="Times New Roman"/>
              </w:rPr>
            </w:pPr>
          </w:p>
        </w:tc>
        <w:tc>
          <w:tcPr>
            <w:tcW w:w="7967" w:type="dxa"/>
            <w:vAlign w:val="center"/>
          </w:tcPr>
          <w:p w:rsidR="0075555F" w:rsidRPr="00010EEA" w:rsidRDefault="0075555F" w:rsidP="00C35F44">
            <w:pPr>
              <w:autoSpaceDE w:val="0"/>
              <w:autoSpaceDN w:val="0"/>
              <w:adjustRightInd w:val="0"/>
              <w:ind w:left="0" w:right="0"/>
              <w:jc w:val="left"/>
              <w:rPr>
                <w:rFonts w:ascii="Times New Roman" w:eastAsia="TT928o00" w:hAnsi="Times New Roman" w:cs="Times New Roman"/>
              </w:rPr>
            </w:pPr>
            <w:r w:rsidRPr="00416FDD">
              <w:rPr>
                <w:rFonts w:ascii="Times New Roman" w:eastAsia="TT928o00" w:hAnsi="Times New Roman" w:cs="Times New Roman"/>
                <w:lang w:val="en-GB"/>
              </w:rPr>
              <w:t>(</w:t>
            </w:r>
            <w:r w:rsidR="00416FDD" w:rsidRPr="00C03DCE">
              <w:rPr>
                <w:rFonts w:ascii="Times New Roman" w:eastAsia="TT928o00" w:hAnsi="Times New Roman" w:cs="Times New Roman"/>
                <w:lang w:val="en-GB"/>
              </w:rPr>
              <w:t xml:space="preserve">according to the format </w:t>
            </w:r>
            <w:r w:rsidR="00416FDD">
              <w:rPr>
                <w:rFonts w:ascii="Times New Roman" w:eastAsia="TT928o00" w:hAnsi="Times New Roman" w:cs="Times New Roman"/>
                <w:lang w:val="en-GB"/>
              </w:rPr>
              <w:t>e.g</w:t>
            </w:r>
            <w:r w:rsidR="00416FDD" w:rsidRPr="00C03DCE">
              <w:rPr>
                <w:rFonts w:ascii="Times New Roman" w:eastAsia="TT928o00" w:hAnsi="Times New Roman" w:cs="Times New Roman"/>
                <w:lang w:val="en-GB"/>
              </w:rPr>
              <w:t>.</w:t>
            </w:r>
            <w:r w:rsidRPr="00416FDD">
              <w:rPr>
                <w:rFonts w:ascii="Times New Roman" w:eastAsia="TT928o00" w:hAnsi="Times New Roman" w:cs="Times New Roman"/>
                <w:lang w:val="en-GB"/>
              </w:rPr>
              <w:t xml:space="preserve">. </w:t>
            </w:r>
            <w:r w:rsidRPr="00010EEA">
              <w:rPr>
                <w:rFonts w:ascii="Times New Roman" w:eastAsia="TT928o00" w:hAnsi="Times New Roman" w:cs="Times New Roman"/>
              </w:rPr>
              <w:t xml:space="preserve">A. </w:t>
            </w:r>
            <w:proofErr w:type="spellStart"/>
            <w:r w:rsidRPr="00010EEA">
              <w:rPr>
                <w:rFonts w:ascii="Times New Roman" w:eastAsia="TT928o00" w:hAnsi="Times New Roman" w:cs="Times New Roman"/>
              </w:rPr>
              <w:t>Iksinski</w:t>
            </w:r>
            <w:proofErr w:type="spellEnd"/>
            <w:r w:rsidRPr="00010EEA">
              <w:rPr>
                <w:rFonts w:ascii="Times New Roman" w:eastAsia="TT928o00" w:hAnsi="Times New Roman" w:cs="Times New Roman"/>
              </w:rPr>
              <w:t xml:space="preserve">, B. </w:t>
            </w:r>
            <w:proofErr w:type="spellStart"/>
            <w:r w:rsidRPr="00010EEA">
              <w:rPr>
                <w:rFonts w:ascii="Times New Roman" w:eastAsia="TT928o00" w:hAnsi="Times New Roman" w:cs="Times New Roman"/>
              </w:rPr>
              <w:t>Ygrekowy</w:t>
            </w:r>
            <w:proofErr w:type="spellEnd"/>
            <w:r w:rsidRPr="00010EEA">
              <w:rPr>
                <w:rFonts w:ascii="Times New Roman" w:eastAsia="TT928o00" w:hAnsi="Times New Roman" w:cs="Times New Roman"/>
              </w:rPr>
              <w:t xml:space="preserve">, </w:t>
            </w:r>
            <w:r w:rsidRPr="00010EEA">
              <w:rPr>
                <w:rFonts w:ascii="Times New Roman" w:eastAsia="TT928o00" w:hAnsi="Times New Roman" w:cs="Times New Roman"/>
                <w:i/>
              </w:rPr>
              <w:t>Zależność iksa od igreka</w:t>
            </w:r>
            <w:r w:rsidRPr="00010EEA">
              <w:rPr>
                <w:rFonts w:ascii="Times New Roman" w:eastAsia="TT928o00" w:hAnsi="Times New Roman" w:cs="Times New Roman"/>
              </w:rPr>
              <w:t xml:space="preserve">, EMLG/JMLG </w:t>
            </w:r>
            <w:proofErr w:type="spellStart"/>
            <w:r w:rsidRPr="00010EEA">
              <w:rPr>
                <w:rFonts w:ascii="Times New Roman" w:eastAsia="TT928o00" w:hAnsi="Times New Roman" w:cs="Times New Roman"/>
              </w:rPr>
              <w:t>Annual</w:t>
            </w:r>
            <w:proofErr w:type="spellEnd"/>
            <w:r w:rsidRPr="00010EEA">
              <w:rPr>
                <w:rFonts w:ascii="Times New Roman" w:eastAsia="TT928o00" w:hAnsi="Times New Roman" w:cs="Times New Roman"/>
              </w:rPr>
              <w:t xml:space="preserve"> Meeting , 4 - 9 kwietna 2014r, Praga, Czechy, poster</w:t>
            </w:r>
          </w:p>
        </w:tc>
      </w:tr>
      <w:tr w:rsidR="0075555F" w:rsidRPr="00416FDD" w:rsidTr="00C35F44">
        <w:tc>
          <w:tcPr>
            <w:tcW w:w="1219" w:type="dxa"/>
            <w:shd w:val="clear" w:color="auto" w:fill="D9D9D9" w:themeFill="background1" w:themeFillShade="D9"/>
            <w:vAlign w:val="center"/>
          </w:tcPr>
          <w:p w:rsidR="0075555F" w:rsidRPr="00881AB7" w:rsidRDefault="0075555F" w:rsidP="0075555F">
            <w:pPr>
              <w:pStyle w:val="Akapitzlist"/>
              <w:numPr>
                <w:ilvl w:val="0"/>
                <w:numId w:val="1"/>
              </w:numPr>
              <w:autoSpaceDE w:val="0"/>
              <w:autoSpaceDN w:val="0"/>
              <w:adjustRightInd w:val="0"/>
              <w:spacing w:line="240" w:lineRule="auto"/>
              <w:ind w:right="0"/>
              <w:rPr>
                <w:rFonts w:ascii="Times New Roman" w:eastAsia="TT928o00" w:hAnsi="Times New Roman" w:cs="Times New Roman"/>
                <w:b/>
                <w:sz w:val="24"/>
              </w:rPr>
            </w:pPr>
          </w:p>
        </w:tc>
        <w:tc>
          <w:tcPr>
            <w:tcW w:w="7967" w:type="dxa"/>
            <w:shd w:val="clear" w:color="auto" w:fill="D9D9D9" w:themeFill="background1" w:themeFillShade="D9"/>
            <w:vAlign w:val="center"/>
          </w:tcPr>
          <w:p w:rsidR="00416FDD" w:rsidRPr="00416FDD" w:rsidRDefault="00416FDD" w:rsidP="00C35F44">
            <w:pPr>
              <w:autoSpaceDE w:val="0"/>
              <w:autoSpaceDN w:val="0"/>
              <w:adjustRightInd w:val="0"/>
              <w:ind w:left="0" w:right="0"/>
              <w:jc w:val="left"/>
              <w:rPr>
                <w:rFonts w:ascii="Times New Roman" w:eastAsia="TT928o00" w:hAnsi="Times New Roman" w:cs="Times New Roman"/>
                <w:b/>
                <w:sz w:val="24"/>
                <w:lang w:val="en-GB"/>
              </w:rPr>
            </w:pPr>
            <w:r w:rsidRPr="00416FDD">
              <w:rPr>
                <w:rFonts w:ascii="Times New Roman" w:eastAsia="TT928o00" w:hAnsi="Times New Roman" w:cs="Times New Roman"/>
                <w:b/>
                <w:sz w:val="24"/>
                <w:lang w:val="en-GB"/>
              </w:rPr>
              <w:t>Participation in national conferences / symposia / seminars with at least inter-university coverage</w:t>
            </w:r>
          </w:p>
        </w:tc>
      </w:tr>
      <w:tr w:rsidR="0075555F" w:rsidRPr="0075555F" w:rsidTr="00C35F44">
        <w:tc>
          <w:tcPr>
            <w:tcW w:w="1219" w:type="dxa"/>
            <w:vAlign w:val="center"/>
          </w:tcPr>
          <w:p w:rsidR="0075555F" w:rsidRPr="00416FDD"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693028" w:rsidRDefault="0075555F" w:rsidP="00C35F44">
            <w:pPr>
              <w:autoSpaceDE w:val="0"/>
              <w:autoSpaceDN w:val="0"/>
              <w:adjustRightInd w:val="0"/>
              <w:ind w:left="0" w:right="0"/>
              <w:jc w:val="left"/>
              <w:rPr>
                <w:rFonts w:ascii="Times New Roman" w:eastAsia="TT928o00" w:hAnsi="Times New Roman" w:cs="Times New Roman"/>
                <w:lang w:val="en-GB"/>
              </w:rPr>
            </w:pPr>
            <w:r w:rsidRPr="00693028">
              <w:rPr>
                <w:rFonts w:ascii="Times New Roman" w:eastAsia="TT928o00" w:hAnsi="Times New Roman" w:cs="Times New Roman"/>
                <w:lang w:val="en-GB"/>
              </w:rPr>
              <w:t>(</w:t>
            </w:r>
            <w:r w:rsidR="00416FDD" w:rsidRPr="00693028">
              <w:rPr>
                <w:rFonts w:ascii="Times New Roman" w:eastAsia="TT928o00" w:hAnsi="Times New Roman" w:cs="Times New Roman"/>
                <w:lang w:val="en-GB"/>
              </w:rPr>
              <w:t xml:space="preserve">according to the format e.g. </w:t>
            </w:r>
            <w:r w:rsidRPr="00693028">
              <w:rPr>
                <w:rFonts w:ascii="Times New Roman" w:eastAsia="TT928o00" w:hAnsi="Times New Roman" w:cs="Times New Roman"/>
                <w:lang w:val="en-GB"/>
              </w:rPr>
              <w:t xml:space="preserve">A. </w:t>
            </w:r>
            <w:proofErr w:type="spellStart"/>
            <w:r w:rsidRPr="00693028">
              <w:rPr>
                <w:rFonts w:ascii="Times New Roman" w:eastAsia="TT928o00" w:hAnsi="Times New Roman" w:cs="Times New Roman"/>
                <w:lang w:val="en-GB"/>
              </w:rPr>
              <w:t>Iksinski</w:t>
            </w:r>
            <w:proofErr w:type="spellEnd"/>
            <w:r w:rsidRPr="00693028">
              <w:rPr>
                <w:rFonts w:ascii="Times New Roman" w:eastAsia="TT928o00" w:hAnsi="Times New Roman" w:cs="Times New Roman"/>
                <w:lang w:val="en-GB"/>
              </w:rPr>
              <w:t xml:space="preserve">, B. </w:t>
            </w:r>
            <w:proofErr w:type="spellStart"/>
            <w:r w:rsidRPr="00693028">
              <w:rPr>
                <w:rFonts w:ascii="Times New Roman" w:eastAsia="TT928o00" w:hAnsi="Times New Roman" w:cs="Times New Roman"/>
                <w:lang w:val="en-GB"/>
              </w:rPr>
              <w:t>Ygrekowy</w:t>
            </w:r>
            <w:proofErr w:type="spellEnd"/>
            <w:r w:rsidRPr="00693028">
              <w:rPr>
                <w:rFonts w:ascii="Times New Roman" w:eastAsia="TT928o00" w:hAnsi="Times New Roman" w:cs="Times New Roman"/>
                <w:lang w:val="en-GB"/>
              </w:rPr>
              <w:t xml:space="preserve">, </w:t>
            </w:r>
            <w:proofErr w:type="spellStart"/>
            <w:r w:rsidRPr="00693028">
              <w:rPr>
                <w:rFonts w:ascii="Times New Roman" w:eastAsia="TT928o00" w:hAnsi="Times New Roman" w:cs="Times New Roman"/>
                <w:i/>
                <w:lang w:val="en-GB"/>
              </w:rPr>
              <w:t>Zależność</w:t>
            </w:r>
            <w:proofErr w:type="spellEnd"/>
            <w:r w:rsidRPr="00693028">
              <w:rPr>
                <w:rFonts w:ascii="Times New Roman" w:eastAsia="TT928o00" w:hAnsi="Times New Roman" w:cs="Times New Roman"/>
                <w:i/>
                <w:lang w:val="en-GB"/>
              </w:rPr>
              <w:t xml:space="preserve"> </w:t>
            </w:r>
            <w:proofErr w:type="spellStart"/>
            <w:r w:rsidRPr="00693028">
              <w:rPr>
                <w:rFonts w:ascii="Times New Roman" w:eastAsia="TT928o00" w:hAnsi="Times New Roman" w:cs="Times New Roman"/>
                <w:i/>
                <w:lang w:val="en-GB"/>
              </w:rPr>
              <w:t>iksa</w:t>
            </w:r>
            <w:proofErr w:type="spellEnd"/>
            <w:r w:rsidRPr="00693028">
              <w:rPr>
                <w:rFonts w:ascii="Times New Roman" w:eastAsia="TT928o00" w:hAnsi="Times New Roman" w:cs="Times New Roman"/>
                <w:i/>
                <w:lang w:val="en-GB"/>
              </w:rPr>
              <w:t xml:space="preserve"> </w:t>
            </w:r>
            <w:proofErr w:type="spellStart"/>
            <w:r w:rsidRPr="00693028">
              <w:rPr>
                <w:rFonts w:ascii="Times New Roman" w:eastAsia="TT928o00" w:hAnsi="Times New Roman" w:cs="Times New Roman"/>
                <w:i/>
                <w:lang w:val="en-GB"/>
              </w:rPr>
              <w:t>od</w:t>
            </w:r>
            <w:proofErr w:type="spellEnd"/>
            <w:r w:rsidRPr="00693028">
              <w:rPr>
                <w:rFonts w:ascii="Times New Roman" w:eastAsia="TT928o00" w:hAnsi="Times New Roman" w:cs="Times New Roman"/>
                <w:i/>
                <w:lang w:val="en-GB"/>
              </w:rPr>
              <w:t xml:space="preserve"> </w:t>
            </w:r>
            <w:proofErr w:type="spellStart"/>
            <w:r w:rsidRPr="00693028">
              <w:rPr>
                <w:rFonts w:ascii="Times New Roman" w:eastAsia="TT928o00" w:hAnsi="Times New Roman" w:cs="Times New Roman"/>
                <w:i/>
                <w:lang w:val="en-GB"/>
              </w:rPr>
              <w:t>igreka</w:t>
            </w:r>
            <w:proofErr w:type="spellEnd"/>
            <w:r w:rsidRPr="00693028">
              <w:rPr>
                <w:rFonts w:ascii="Times New Roman" w:eastAsia="TT928o00" w:hAnsi="Times New Roman" w:cs="Times New Roman"/>
                <w:lang w:val="en-GB"/>
              </w:rPr>
              <w:t xml:space="preserve">, EMLG/JMLG Annual Meeting , 4 - 9 </w:t>
            </w:r>
            <w:proofErr w:type="spellStart"/>
            <w:r w:rsidRPr="00693028">
              <w:rPr>
                <w:rFonts w:ascii="Times New Roman" w:eastAsia="TT928o00" w:hAnsi="Times New Roman" w:cs="Times New Roman"/>
                <w:lang w:val="en-GB"/>
              </w:rPr>
              <w:t>kwietna</w:t>
            </w:r>
            <w:proofErr w:type="spellEnd"/>
            <w:r w:rsidRPr="00693028">
              <w:rPr>
                <w:rFonts w:ascii="Times New Roman" w:eastAsia="TT928o00" w:hAnsi="Times New Roman" w:cs="Times New Roman"/>
                <w:lang w:val="en-GB"/>
              </w:rPr>
              <w:t xml:space="preserve"> 2014r, </w:t>
            </w:r>
            <w:proofErr w:type="spellStart"/>
            <w:r w:rsidRPr="00693028">
              <w:rPr>
                <w:rFonts w:ascii="Times New Roman" w:eastAsia="TT928o00" w:hAnsi="Times New Roman" w:cs="Times New Roman"/>
                <w:lang w:val="en-GB"/>
              </w:rPr>
              <w:t>Praga</w:t>
            </w:r>
            <w:proofErr w:type="spellEnd"/>
            <w:r w:rsidRPr="00693028">
              <w:rPr>
                <w:rFonts w:ascii="Times New Roman" w:eastAsia="TT928o00" w:hAnsi="Times New Roman" w:cs="Times New Roman"/>
                <w:lang w:val="en-GB"/>
              </w:rPr>
              <w:t xml:space="preserve">, </w:t>
            </w:r>
            <w:proofErr w:type="spellStart"/>
            <w:r w:rsidRPr="00693028">
              <w:rPr>
                <w:rFonts w:ascii="Times New Roman" w:eastAsia="TT928o00" w:hAnsi="Times New Roman" w:cs="Times New Roman"/>
                <w:lang w:val="en-GB"/>
              </w:rPr>
              <w:t>Czechy</w:t>
            </w:r>
            <w:proofErr w:type="spellEnd"/>
            <w:r w:rsidRPr="00693028">
              <w:rPr>
                <w:rFonts w:ascii="Times New Roman" w:eastAsia="TT928o00" w:hAnsi="Times New Roman" w:cs="Times New Roman"/>
                <w:lang w:val="en-GB"/>
              </w:rPr>
              <w:t xml:space="preserve">, </w:t>
            </w:r>
            <w:proofErr w:type="spellStart"/>
            <w:r w:rsidRPr="00693028">
              <w:rPr>
                <w:rFonts w:ascii="Times New Roman" w:eastAsia="TT928o00" w:hAnsi="Times New Roman" w:cs="Times New Roman"/>
                <w:lang w:val="en-GB"/>
              </w:rPr>
              <w:t>wystąpienie</w:t>
            </w:r>
            <w:proofErr w:type="spellEnd"/>
            <w:r w:rsidRPr="00693028">
              <w:rPr>
                <w:rFonts w:ascii="Times New Roman" w:eastAsia="TT928o00" w:hAnsi="Times New Roman" w:cs="Times New Roman"/>
                <w:lang w:val="en-GB"/>
              </w:rPr>
              <w:t xml:space="preserve"> </w:t>
            </w:r>
            <w:proofErr w:type="spellStart"/>
            <w:r w:rsidRPr="00693028">
              <w:rPr>
                <w:rFonts w:ascii="Times New Roman" w:eastAsia="TT928o00" w:hAnsi="Times New Roman" w:cs="Times New Roman"/>
                <w:lang w:val="en-GB"/>
              </w:rPr>
              <w:t>ustne</w:t>
            </w:r>
            <w:proofErr w:type="spellEnd"/>
          </w:p>
        </w:tc>
      </w:tr>
      <w:tr w:rsidR="0075555F" w:rsidRPr="00881AB7" w:rsidTr="00C35F44">
        <w:tc>
          <w:tcPr>
            <w:tcW w:w="1219" w:type="dxa"/>
            <w:shd w:val="clear" w:color="auto" w:fill="D9D9D9" w:themeFill="background1" w:themeFillShade="D9"/>
            <w:vAlign w:val="center"/>
          </w:tcPr>
          <w:p w:rsidR="0075555F" w:rsidRPr="00693028" w:rsidRDefault="0075555F" w:rsidP="0075555F">
            <w:pPr>
              <w:pStyle w:val="Akapitzlist"/>
              <w:numPr>
                <w:ilvl w:val="0"/>
                <w:numId w:val="1"/>
              </w:numPr>
              <w:autoSpaceDE w:val="0"/>
              <w:autoSpaceDN w:val="0"/>
              <w:adjustRightInd w:val="0"/>
              <w:spacing w:line="240" w:lineRule="auto"/>
              <w:ind w:right="0"/>
              <w:rPr>
                <w:rFonts w:ascii="Times New Roman" w:eastAsia="TT928o00" w:hAnsi="Times New Roman" w:cs="Times New Roman"/>
                <w:b/>
                <w:sz w:val="24"/>
                <w:lang w:val="en-GB"/>
              </w:rPr>
            </w:pPr>
          </w:p>
        </w:tc>
        <w:tc>
          <w:tcPr>
            <w:tcW w:w="7967" w:type="dxa"/>
            <w:shd w:val="clear" w:color="auto" w:fill="D9D9D9" w:themeFill="background1" w:themeFillShade="D9"/>
            <w:vAlign w:val="center"/>
          </w:tcPr>
          <w:p w:rsidR="0075555F" w:rsidRPr="00010EEA" w:rsidRDefault="0075555F" w:rsidP="00416FDD">
            <w:pPr>
              <w:autoSpaceDE w:val="0"/>
              <w:autoSpaceDN w:val="0"/>
              <w:adjustRightInd w:val="0"/>
              <w:ind w:left="0" w:right="0"/>
              <w:jc w:val="left"/>
              <w:rPr>
                <w:rFonts w:ascii="Times New Roman" w:eastAsia="TT928o00" w:hAnsi="Times New Roman" w:cs="Times New Roman"/>
                <w:b/>
                <w:sz w:val="24"/>
              </w:rPr>
            </w:pPr>
            <w:proofErr w:type="spellStart"/>
            <w:r w:rsidRPr="00010EEA">
              <w:rPr>
                <w:rFonts w:ascii="Times New Roman" w:eastAsia="TT928o00" w:hAnsi="Times New Roman" w:cs="Times New Roman"/>
                <w:b/>
                <w:sz w:val="24"/>
              </w:rPr>
              <w:t>Patent</w:t>
            </w:r>
            <w:r w:rsidR="00416FDD">
              <w:rPr>
                <w:rFonts w:ascii="Times New Roman" w:eastAsia="TT928o00" w:hAnsi="Times New Roman" w:cs="Times New Roman"/>
                <w:b/>
                <w:sz w:val="24"/>
              </w:rPr>
              <w:t>s</w:t>
            </w:r>
            <w:proofErr w:type="spellEnd"/>
            <w:r w:rsidR="00416FDD">
              <w:rPr>
                <w:rFonts w:ascii="Times New Roman" w:eastAsia="TT928o00" w:hAnsi="Times New Roman" w:cs="Times New Roman"/>
                <w:b/>
                <w:sz w:val="24"/>
              </w:rPr>
              <w:t xml:space="preserve">, patent </w:t>
            </w:r>
            <w:proofErr w:type="spellStart"/>
            <w:r w:rsidR="00416FDD">
              <w:rPr>
                <w:rFonts w:ascii="Times New Roman" w:eastAsia="TT928o00" w:hAnsi="Times New Roman" w:cs="Times New Roman"/>
                <w:b/>
                <w:sz w:val="24"/>
              </w:rPr>
              <w:t>applications</w:t>
            </w:r>
            <w:proofErr w:type="spellEnd"/>
          </w:p>
        </w:tc>
      </w:tr>
      <w:tr w:rsidR="0075555F" w:rsidRPr="00693028" w:rsidTr="00C35F44">
        <w:tc>
          <w:tcPr>
            <w:tcW w:w="1219" w:type="dxa"/>
            <w:vAlign w:val="center"/>
          </w:tcPr>
          <w:p w:rsidR="0075555F" w:rsidRPr="00A06978"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rPr>
            </w:pPr>
          </w:p>
        </w:tc>
        <w:tc>
          <w:tcPr>
            <w:tcW w:w="7967" w:type="dxa"/>
            <w:vAlign w:val="center"/>
          </w:tcPr>
          <w:p w:rsidR="0075555F" w:rsidRDefault="0075555F" w:rsidP="00C35F44">
            <w:pPr>
              <w:autoSpaceDE w:val="0"/>
              <w:autoSpaceDN w:val="0"/>
              <w:adjustRightInd w:val="0"/>
              <w:ind w:left="0" w:right="0"/>
              <w:jc w:val="left"/>
              <w:rPr>
                <w:rFonts w:ascii="Times New Roman" w:eastAsia="TT928o00" w:hAnsi="Times New Roman" w:cs="Times New Roman"/>
              </w:rPr>
            </w:pPr>
            <w:r w:rsidRPr="00010EEA">
              <w:rPr>
                <w:rFonts w:ascii="Times New Roman" w:eastAsia="TT928o00" w:hAnsi="Times New Roman" w:cs="Times New Roman"/>
              </w:rPr>
              <w:t>(zgodnie z formatem: zgłaszający (właściciel prawny), tytuł zgłoszenia (tytuł uzyskanego patentu), nr zgłoszenia – potwierdzenie Urzędu Patentowego (nr patentu – potwierdzenie Urzędu Patentowego))</w:t>
            </w:r>
          </w:p>
          <w:p w:rsidR="00416FDD" w:rsidRPr="00010EEA" w:rsidRDefault="00416FDD" w:rsidP="00C35F44">
            <w:pPr>
              <w:autoSpaceDE w:val="0"/>
              <w:autoSpaceDN w:val="0"/>
              <w:adjustRightInd w:val="0"/>
              <w:ind w:left="0" w:right="0"/>
              <w:jc w:val="left"/>
              <w:rPr>
                <w:rFonts w:ascii="Times New Roman" w:eastAsia="TT928o00" w:hAnsi="Times New Roman" w:cs="Times New Roman"/>
              </w:rPr>
            </w:pPr>
          </w:p>
        </w:tc>
      </w:tr>
      <w:tr w:rsidR="0075555F" w:rsidRPr="00881AB7" w:rsidTr="00C35F44">
        <w:tc>
          <w:tcPr>
            <w:tcW w:w="1219" w:type="dxa"/>
            <w:shd w:val="clear" w:color="auto" w:fill="D9D9D9" w:themeFill="background1" w:themeFillShade="D9"/>
            <w:vAlign w:val="center"/>
          </w:tcPr>
          <w:p w:rsidR="0075555F" w:rsidRPr="00881AB7" w:rsidRDefault="0075555F" w:rsidP="0075555F">
            <w:pPr>
              <w:pStyle w:val="Akapitzlist"/>
              <w:numPr>
                <w:ilvl w:val="0"/>
                <w:numId w:val="1"/>
              </w:numPr>
              <w:autoSpaceDE w:val="0"/>
              <w:autoSpaceDN w:val="0"/>
              <w:adjustRightInd w:val="0"/>
              <w:spacing w:line="240" w:lineRule="auto"/>
              <w:ind w:right="0"/>
              <w:rPr>
                <w:rFonts w:ascii="Times New Roman" w:eastAsia="TT928o00" w:hAnsi="Times New Roman" w:cs="Times New Roman"/>
                <w:b/>
                <w:sz w:val="24"/>
              </w:rPr>
            </w:pPr>
          </w:p>
        </w:tc>
        <w:tc>
          <w:tcPr>
            <w:tcW w:w="7967" w:type="dxa"/>
            <w:shd w:val="clear" w:color="auto" w:fill="D9D9D9" w:themeFill="background1" w:themeFillShade="D9"/>
            <w:vAlign w:val="center"/>
          </w:tcPr>
          <w:p w:rsidR="0075555F" w:rsidRPr="00010EEA" w:rsidRDefault="00416FDD" w:rsidP="00416FDD">
            <w:pPr>
              <w:autoSpaceDE w:val="0"/>
              <w:autoSpaceDN w:val="0"/>
              <w:adjustRightInd w:val="0"/>
              <w:ind w:left="0" w:right="0"/>
              <w:jc w:val="left"/>
              <w:rPr>
                <w:rFonts w:ascii="Times New Roman" w:eastAsia="TT928o00" w:hAnsi="Times New Roman" w:cs="Times New Roman"/>
                <w:b/>
                <w:sz w:val="24"/>
              </w:rPr>
            </w:pPr>
            <w:proofErr w:type="spellStart"/>
            <w:r>
              <w:rPr>
                <w:rFonts w:ascii="Times New Roman" w:eastAsia="TT928o00" w:hAnsi="Times New Roman" w:cs="Times New Roman"/>
                <w:b/>
                <w:sz w:val="24"/>
              </w:rPr>
              <w:t>Grants</w:t>
            </w:r>
            <w:proofErr w:type="spellEnd"/>
            <w:r>
              <w:rPr>
                <w:rFonts w:ascii="Times New Roman" w:eastAsia="TT928o00" w:hAnsi="Times New Roman" w:cs="Times New Roman"/>
                <w:b/>
                <w:sz w:val="24"/>
              </w:rPr>
              <w:t>/</w:t>
            </w:r>
            <w:proofErr w:type="spellStart"/>
            <w:r>
              <w:rPr>
                <w:rFonts w:ascii="Times New Roman" w:eastAsia="TT928o00" w:hAnsi="Times New Roman" w:cs="Times New Roman"/>
                <w:b/>
                <w:sz w:val="24"/>
              </w:rPr>
              <w:t>projects</w:t>
            </w:r>
            <w:proofErr w:type="spellEnd"/>
            <w:r>
              <w:rPr>
                <w:rFonts w:ascii="Times New Roman" w:eastAsia="TT928o00" w:hAnsi="Times New Roman" w:cs="Times New Roman"/>
                <w:b/>
                <w:sz w:val="24"/>
              </w:rPr>
              <w:t xml:space="preserve"> </w:t>
            </w:r>
          </w:p>
        </w:tc>
      </w:tr>
      <w:tr w:rsidR="0075555F" w:rsidRPr="00693028" w:rsidTr="00C35F44">
        <w:tc>
          <w:tcPr>
            <w:tcW w:w="1219" w:type="dxa"/>
            <w:vAlign w:val="center"/>
          </w:tcPr>
          <w:p w:rsidR="0075555F" w:rsidRPr="00881AB7"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rPr>
            </w:pPr>
          </w:p>
        </w:tc>
        <w:tc>
          <w:tcPr>
            <w:tcW w:w="7967" w:type="dxa"/>
            <w:vAlign w:val="center"/>
          </w:tcPr>
          <w:p w:rsidR="0075555F" w:rsidRPr="00010EEA" w:rsidRDefault="0075555F" w:rsidP="00416FDD">
            <w:pPr>
              <w:autoSpaceDE w:val="0"/>
              <w:autoSpaceDN w:val="0"/>
              <w:adjustRightInd w:val="0"/>
              <w:ind w:left="0"/>
              <w:rPr>
                <w:rFonts w:ascii="Times New Roman" w:eastAsia="TT928o00" w:hAnsi="Times New Roman" w:cs="Times New Roman"/>
                <w:i/>
              </w:rPr>
            </w:pPr>
            <w:r w:rsidRPr="00416FDD">
              <w:rPr>
                <w:rFonts w:ascii="Times New Roman" w:eastAsia="TT928o00" w:hAnsi="Times New Roman" w:cs="Times New Roman"/>
              </w:rPr>
              <w:t>(</w:t>
            </w:r>
            <w:proofErr w:type="spellStart"/>
            <w:r w:rsidR="00416FDD" w:rsidRPr="00416FDD">
              <w:rPr>
                <w:rFonts w:ascii="Times New Roman" w:eastAsia="TT928o00" w:hAnsi="Times New Roman" w:cs="Times New Roman"/>
              </w:rPr>
              <w:t>according</w:t>
            </w:r>
            <w:proofErr w:type="spellEnd"/>
            <w:r w:rsidR="00416FDD" w:rsidRPr="00416FDD">
              <w:rPr>
                <w:rFonts w:ascii="Times New Roman" w:eastAsia="TT928o00" w:hAnsi="Times New Roman" w:cs="Times New Roman"/>
              </w:rPr>
              <w:t xml:space="preserve"> to the format </w:t>
            </w:r>
            <w:proofErr w:type="spellStart"/>
            <w:r w:rsidR="00416FDD" w:rsidRPr="00416FDD">
              <w:rPr>
                <w:rFonts w:ascii="Times New Roman" w:eastAsia="TT928o00" w:hAnsi="Times New Roman" w:cs="Times New Roman"/>
              </w:rPr>
              <w:t>e.g</w:t>
            </w:r>
            <w:proofErr w:type="spellEnd"/>
            <w:r w:rsidR="00416FDD" w:rsidRPr="00416FDD">
              <w:rPr>
                <w:rFonts w:ascii="Times New Roman" w:eastAsia="TT928o00" w:hAnsi="Times New Roman" w:cs="Times New Roman"/>
              </w:rPr>
              <w:t xml:space="preserve">. </w:t>
            </w:r>
            <w:r w:rsidRPr="00010EEA">
              <w:rPr>
                <w:rFonts w:ascii="Times New Roman" w:eastAsia="TT928o00" w:hAnsi="Times New Roman" w:cs="Times New Roman"/>
              </w:rPr>
              <w:t xml:space="preserve">A. </w:t>
            </w:r>
            <w:proofErr w:type="spellStart"/>
            <w:r w:rsidRPr="00010EEA">
              <w:rPr>
                <w:rFonts w:ascii="Times New Roman" w:eastAsia="TT928o00" w:hAnsi="Times New Roman" w:cs="Times New Roman"/>
              </w:rPr>
              <w:t>Iksinski</w:t>
            </w:r>
            <w:proofErr w:type="spellEnd"/>
            <w:r w:rsidRPr="00010EEA">
              <w:rPr>
                <w:rFonts w:ascii="Times New Roman" w:eastAsia="TT928o00" w:hAnsi="Times New Roman" w:cs="Times New Roman"/>
              </w:rPr>
              <w:t xml:space="preserve">, B. </w:t>
            </w:r>
            <w:proofErr w:type="spellStart"/>
            <w:r w:rsidRPr="00010EEA">
              <w:rPr>
                <w:rFonts w:ascii="Times New Roman" w:eastAsia="TT928o00" w:hAnsi="Times New Roman" w:cs="Times New Roman"/>
              </w:rPr>
              <w:t>Ygrekowy</w:t>
            </w:r>
            <w:proofErr w:type="spellEnd"/>
            <w:r w:rsidRPr="00010EEA">
              <w:rPr>
                <w:rFonts w:ascii="Times New Roman" w:eastAsia="TT928o00" w:hAnsi="Times New Roman" w:cs="Times New Roman"/>
              </w:rPr>
              <w:t xml:space="preserve">, </w:t>
            </w:r>
            <w:r w:rsidRPr="00010EEA">
              <w:rPr>
                <w:rFonts w:ascii="Times New Roman" w:eastAsia="TT928o00" w:hAnsi="Times New Roman" w:cs="Times New Roman"/>
                <w:i/>
              </w:rPr>
              <w:t>Zależność iksa od igreka</w:t>
            </w:r>
            <w:r w:rsidRPr="00010EEA">
              <w:rPr>
                <w:rFonts w:ascii="Times New Roman" w:eastAsia="TT928o00" w:hAnsi="Times New Roman" w:cs="Times New Roman"/>
              </w:rPr>
              <w:t>, Grant Sonata NCN , 4 kwietna 2014r. – 31 marca 2016r., kierownik/ główny wykonawca/ zatrudniony</w:t>
            </w:r>
            <w:r w:rsidRPr="00010EEA">
              <w:rPr>
                <w:rStyle w:val="Odwoanieprzypisudolnego"/>
                <w:rFonts w:ascii="Times New Roman" w:eastAsia="TT928o00" w:hAnsi="Times New Roman" w:cs="Times New Roman"/>
              </w:rPr>
              <w:footnoteReference w:id="2"/>
            </w:r>
          </w:p>
        </w:tc>
      </w:tr>
      <w:tr w:rsidR="0075555F" w:rsidRPr="00416FDD" w:rsidTr="00C35F44">
        <w:tc>
          <w:tcPr>
            <w:tcW w:w="1219" w:type="dxa"/>
            <w:shd w:val="clear" w:color="auto" w:fill="D9D9D9" w:themeFill="background1" w:themeFillShade="D9"/>
            <w:vAlign w:val="center"/>
          </w:tcPr>
          <w:p w:rsidR="0075555F" w:rsidRPr="00881AB7" w:rsidRDefault="0075555F" w:rsidP="0075555F">
            <w:pPr>
              <w:pStyle w:val="Akapitzlist"/>
              <w:numPr>
                <w:ilvl w:val="0"/>
                <w:numId w:val="1"/>
              </w:numPr>
              <w:autoSpaceDE w:val="0"/>
              <w:autoSpaceDN w:val="0"/>
              <w:adjustRightInd w:val="0"/>
              <w:spacing w:line="240" w:lineRule="auto"/>
              <w:ind w:right="0"/>
              <w:rPr>
                <w:rFonts w:ascii="Times New Roman" w:eastAsia="TT928o00" w:hAnsi="Times New Roman" w:cs="Times New Roman"/>
                <w:b/>
                <w:sz w:val="24"/>
                <w:szCs w:val="24"/>
              </w:rPr>
            </w:pPr>
          </w:p>
        </w:tc>
        <w:tc>
          <w:tcPr>
            <w:tcW w:w="7967" w:type="dxa"/>
            <w:shd w:val="clear" w:color="auto" w:fill="D9D9D9" w:themeFill="background1" w:themeFillShade="D9"/>
            <w:vAlign w:val="center"/>
          </w:tcPr>
          <w:p w:rsidR="00416FDD" w:rsidRPr="00416FDD" w:rsidRDefault="00416FDD" w:rsidP="00416FDD">
            <w:pPr>
              <w:autoSpaceDE w:val="0"/>
              <w:autoSpaceDN w:val="0"/>
              <w:adjustRightInd w:val="0"/>
              <w:ind w:left="0"/>
              <w:rPr>
                <w:rFonts w:ascii="Times New Roman" w:eastAsia="TT928o00" w:hAnsi="Times New Roman" w:cs="Times New Roman"/>
                <w:b/>
                <w:sz w:val="24"/>
                <w:szCs w:val="24"/>
                <w:lang w:val="en-GB"/>
              </w:rPr>
            </w:pPr>
            <w:r w:rsidRPr="00416FDD">
              <w:rPr>
                <w:rFonts w:ascii="Times New Roman" w:eastAsia="TT928o00" w:hAnsi="Times New Roman" w:cs="Times New Roman"/>
                <w:b/>
                <w:sz w:val="24"/>
                <w:szCs w:val="24"/>
                <w:lang w:val="en-GB"/>
              </w:rPr>
              <w:t>Artistic achievements (applies to doctoral candidates in disciplines: Materials Science, Transport and Civil engineering, Architecture and Urban planning)</w:t>
            </w:r>
          </w:p>
          <w:p w:rsidR="00416FDD" w:rsidRPr="00416FDD" w:rsidRDefault="00416FDD" w:rsidP="00416FDD">
            <w:pPr>
              <w:autoSpaceDE w:val="0"/>
              <w:autoSpaceDN w:val="0"/>
              <w:adjustRightInd w:val="0"/>
              <w:ind w:left="0" w:right="0"/>
              <w:jc w:val="left"/>
              <w:rPr>
                <w:rFonts w:ascii="Times New Roman" w:eastAsia="TT928o00" w:hAnsi="Times New Roman" w:cs="Times New Roman"/>
                <w:sz w:val="24"/>
                <w:szCs w:val="24"/>
                <w:lang w:val="en-GB"/>
              </w:rPr>
            </w:pPr>
            <w:r w:rsidRPr="00416FDD">
              <w:rPr>
                <w:rFonts w:ascii="Times New Roman" w:eastAsia="TT928o00" w:hAnsi="Times New Roman" w:cs="Times New Roman"/>
                <w:sz w:val="24"/>
                <w:szCs w:val="24"/>
                <w:lang w:val="en-GB"/>
              </w:rPr>
              <w:t>Creative achievements in the field of individual activities making a significant contribution to the development of fields of art and being part of their artistic disciplines, namely:</w:t>
            </w:r>
          </w:p>
        </w:tc>
      </w:tr>
      <w:tr w:rsidR="0075555F" w:rsidRPr="00416FDD" w:rsidTr="00C35F44">
        <w:tc>
          <w:tcPr>
            <w:tcW w:w="1219" w:type="dxa"/>
            <w:shd w:val="clear" w:color="auto" w:fill="E8E8E8"/>
            <w:vAlign w:val="center"/>
          </w:tcPr>
          <w:p w:rsidR="0075555F" w:rsidRPr="00416FDD"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b/>
                <w:lang w:val="en-GB"/>
              </w:rPr>
            </w:pPr>
          </w:p>
        </w:tc>
        <w:tc>
          <w:tcPr>
            <w:tcW w:w="7967" w:type="dxa"/>
            <w:shd w:val="clear" w:color="auto" w:fill="E8E8E8"/>
            <w:vAlign w:val="center"/>
          </w:tcPr>
          <w:p w:rsidR="0075555F" w:rsidRPr="00416FDD" w:rsidRDefault="00416FDD" w:rsidP="00C35F44">
            <w:pPr>
              <w:pStyle w:val="Akapitzlist1"/>
              <w:ind w:left="0"/>
              <w:rPr>
                <w:rFonts w:ascii="Times New Roman" w:hAnsi="Times New Roman"/>
                <w:b/>
                <w:color w:val="000000"/>
                <w:szCs w:val="24"/>
                <w:lang w:val="en-GB"/>
              </w:rPr>
            </w:pPr>
            <w:r w:rsidRPr="00416FDD">
              <w:rPr>
                <w:rFonts w:ascii="Times New Roman" w:hAnsi="Times New Roman"/>
                <w:b/>
                <w:color w:val="000000"/>
                <w:szCs w:val="24"/>
                <w:lang w:val="en-GB"/>
              </w:rPr>
              <w:t>individual exhibition in a prestigious gallery / museum</w:t>
            </w:r>
          </w:p>
        </w:tc>
      </w:tr>
      <w:tr w:rsidR="0075555F" w:rsidRPr="00416FDD" w:rsidTr="00C35F44">
        <w:tc>
          <w:tcPr>
            <w:tcW w:w="1219" w:type="dxa"/>
            <w:vAlign w:val="center"/>
          </w:tcPr>
          <w:p w:rsidR="0075555F" w:rsidRPr="00416FDD" w:rsidRDefault="0075555F" w:rsidP="0075555F">
            <w:pPr>
              <w:pStyle w:val="Akapitzlist"/>
              <w:numPr>
                <w:ilvl w:val="2"/>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416FDD" w:rsidRDefault="0075555F" w:rsidP="00C35F44">
            <w:pPr>
              <w:pStyle w:val="Akapitzlist1"/>
              <w:ind w:left="0"/>
              <w:rPr>
                <w:rFonts w:ascii="Times New Roman" w:hAnsi="Times New Roman"/>
                <w:color w:val="000000"/>
                <w:szCs w:val="24"/>
                <w:lang w:val="en-GB"/>
              </w:rPr>
            </w:pPr>
          </w:p>
        </w:tc>
      </w:tr>
      <w:tr w:rsidR="0075555F" w:rsidRPr="00881AB7" w:rsidTr="00C35F44">
        <w:tc>
          <w:tcPr>
            <w:tcW w:w="1219" w:type="dxa"/>
            <w:shd w:val="clear" w:color="auto" w:fill="E8E8E8"/>
            <w:vAlign w:val="center"/>
          </w:tcPr>
          <w:p w:rsidR="0075555F" w:rsidRPr="00416FDD"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b/>
                <w:lang w:val="en-GB"/>
              </w:rPr>
            </w:pPr>
          </w:p>
        </w:tc>
        <w:tc>
          <w:tcPr>
            <w:tcW w:w="7967" w:type="dxa"/>
            <w:shd w:val="clear" w:color="auto" w:fill="E8E8E8"/>
            <w:vAlign w:val="center"/>
          </w:tcPr>
          <w:p w:rsidR="0075555F" w:rsidRPr="00416FDD" w:rsidRDefault="00416FDD" w:rsidP="00C35F44">
            <w:pPr>
              <w:pStyle w:val="Akapitzlist1"/>
              <w:ind w:left="0"/>
              <w:rPr>
                <w:rFonts w:ascii="Times New Roman" w:hAnsi="Times New Roman"/>
                <w:b/>
                <w:color w:val="000000"/>
                <w:szCs w:val="24"/>
                <w:lang w:val="en-GB"/>
              </w:rPr>
            </w:pPr>
            <w:r w:rsidRPr="00416FDD">
              <w:rPr>
                <w:rFonts w:ascii="Times New Roman" w:hAnsi="Times New Roman"/>
                <w:b/>
                <w:color w:val="000000"/>
                <w:szCs w:val="24"/>
                <w:lang w:val="en-GB"/>
              </w:rPr>
              <w:t>participation in an international exhibition</w:t>
            </w:r>
          </w:p>
        </w:tc>
      </w:tr>
      <w:tr w:rsidR="0075555F" w:rsidRPr="00881AB7" w:rsidTr="00C35F44">
        <w:tc>
          <w:tcPr>
            <w:tcW w:w="1219" w:type="dxa"/>
            <w:vAlign w:val="center"/>
          </w:tcPr>
          <w:p w:rsidR="0075555F" w:rsidRPr="00416FDD" w:rsidRDefault="0075555F" w:rsidP="0075555F">
            <w:pPr>
              <w:pStyle w:val="Akapitzlist"/>
              <w:numPr>
                <w:ilvl w:val="2"/>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416FDD" w:rsidRDefault="0075555F" w:rsidP="00C35F44">
            <w:pPr>
              <w:pStyle w:val="Akapitzlist1"/>
              <w:ind w:left="0"/>
              <w:rPr>
                <w:rFonts w:ascii="Times New Roman" w:hAnsi="Times New Roman"/>
                <w:color w:val="000000"/>
                <w:szCs w:val="24"/>
                <w:lang w:val="en-GB"/>
              </w:rPr>
            </w:pPr>
          </w:p>
        </w:tc>
      </w:tr>
      <w:tr w:rsidR="0075555F" w:rsidRPr="00416FDD" w:rsidTr="00C35F44">
        <w:tc>
          <w:tcPr>
            <w:tcW w:w="1219" w:type="dxa"/>
            <w:shd w:val="clear" w:color="auto" w:fill="E8E8E8"/>
            <w:vAlign w:val="center"/>
          </w:tcPr>
          <w:p w:rsidR="0075555F" w:rsidRPr="00693028"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b/>
                <w:lang w:val="en-GB"/>
              </w:rPr>
            </w:pPr>
          </w:p>
        </w:tc>
        <w:tc>
          <w:tcPr>
            <w:tcW w:w="7967" w:type="dxa"/>
            <w:shd w:val="clear" w:color="auto" w:fill="E8E8E8"/>
            <w:vAlign w:val="center"/>
          </w:tcPr>
          <w:p w:rsidR="0075555F" w:rsidRPr="00416FDD" w:rsidRDefault="00416FDD" w:rsidP="00C35F44">
            <w:pPr>
              <w:pStyle w:val="Akapitzlist1"/>
              <w:ind w:left="0"/>
              <w:rPr>
                <w:rFonts w:ascii="Times New Roman" w:hAnsi="Times New Roman"/>
                <w:b/>
                <w:color w:val="000000"/>
                <w:szCs w:val="24"/>
                <w:lang w:val="en-GB"/>
              </w:rPr>
            </w:pPr>
            <w:r w:rsidRPr="00416FDD">
              <w:rPr>
                <w:rFonts w:ascii="Times New Roman" w:hAnsi="Times New Roman"/>
                <w:b/>
                <w:color w:val="000000"/>
                <w:szCs w:val="24"/>
                <w:lang w:val="en-GB"/>
              </w:rPr>
              <w:t>participation in an exhibition of Polish art abroad</w:t>
            </w:r>
          </w:p>
        </w:tc>
      </w:tr>
      <w:tr w:rsidR="0075555F" w:rsidRPr="00416FDD" w:rsidTr="00C35F44">
        <w:tc>
          <w:tcPr>
            <w:tcW w:w="1219" w:type="dxa"/>
            <w:vAlign w:val="center"/>
          </w:tcPr>
          <w:p w:rsidR="0075555F" w:rsidRPr="00416FDD" w:rsidRDefault="0075555F" w:rsidP="0075555F">
            <w:pPr>
              <w:pStyle w:val="Akapitzlist"/>
              <w:numPr>
                <w:ilvl w:val="2"/>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416FDD" w:rsidRDefault="0075555F" w:rsidP="00C35F44">
            <w:pPr>
              <w:pStyle w:val="Akapitzlist1"/>
              <w:ind w:left="0"/>
              <w:rPr>
                <w:rFonts w:ascii="Times New Roman" w:hAnsi="Times New Roman"/>
                <w:color w:val="000000"/>
                <w:szCs w:val="24"/>
                <w:lang w:val="en-GB"/>
              </w:rPr>
            </w:pPr>
          </w:p>
        </w:tc>
      </w:tr>
      <w:tr w:rsidR="0075555F" w:rsidRPr="00416FDD" w:rsidTr="00C35F44">
        <w:tc>
          <w:tcPr>
            <w:tcW w:w="1219" w:type="dxa"/>
            <w:shd w:val="clear" w:color="auto" w:fill="E8E8E8"/>
            <w:vAlign w:val="center"/>
          </w:tcPr>
          <w:p w:rsidR="0075555F" w:rsidRPr="00416FDD"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b/>
                <w:lang w:val="en-GB"/>
              </w:rPr>
            </w:pPr>
          </w:p>
        </w:tc>
        <w:tc>
          <w:tcPr>
            <w:tcW w:w="7967" w:type="dxa"/>
            <w:shd w:val="clear" w:color="auto" w:fill="E8E8E8"/>
            <w:vAlign w:val="center"/>
          </w:tcPr>
          <w:p w:rsidR="0075555F" w:rsidRPr="00416FDD" w:rsidRDefault="00416FDD" w:rsidP="00C35F44">
            <w:pPr>
              <w:pStyle w:val="Akapitzlist1"/>
              <w:ind w:left="0"/>
              <w:rPr>
                <w:rFonts w:ascii="Times New Roman" w:hAnsi="Times New Roman"/>
                <w:b/>
                <w:color w:val="000000"/>
                <w:szCs w:val="24"/>
                <w:lang w:val="en-GB"/>
              </w:rPr>
            </w:pPr>
            <w:r w:rsidRPr="00416FDD">
              <w:rPr>
                <w:rFonts w:ascii="Times New Roman" w:hAnsi="Times New Roman"/>
                <w:b/>
                <w:color w:val="000000"/>
                <w:szCs w:val="24"/>
                <w:lang w:val="en-GB"/>
              </w:rPr>
              <w:t>participation in a nationwide national exhibition</w:t>
            </w:r>
          </w:p>
        </w:tc>
      </w:tr>
      <w:tr w:rsidR="0075555F" w:rsidRPr="00416FDD" w:rsidTr="00C35F44">
        <w:tc>
          <w:tcPr>
            <w:tcW w:w="1219" w:type="dxa"/>
            <w:vAlign w:val="center"/>
          </w:tcPr>
          <w:p w:rsidR="0075555F" w:rsidRPr="00416FDD" w:rsidRDefault="0075555F" w:rsidP="0075555F">
            <w:pPr>
              <w:pStyle w:val="Akapitzlist"/>
              <w:numPr>
                <w:ilvl w:val="2"/>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416FDD" w:rsidRDefault="0075555F" w:rsidP="00C35F44">
            <w:pPr>
              <w:pStyle w:val="Akapitzlist1"/>
              <w:ind w:left="0"/>
              <w:rPr>
                <w:rFonts w:ascii="Times New Roman" w:hAnsi="Times New Roman"/>
                <w:color w:val="000000"/>
                <w:szCs w:val="24"/>
                <w:lang w:val="en-GB"/>
              </w:rPr>
            </w:pPr>
          </w:p>
        </w:tc>
      </w:tr>
      <w:tr w:rsidR="0075555F" w:rsidRPr="00416FDD" w:rsidTr="00C35F44">
        <w:tc>
          <w:tcPr>
            <w:tcW w:w="1219" w:type="dxa"/>
            <w:shd w:val="clear" w:color="auto" w:fill="E8E8E8"/>
            <w:vAlign w:val="center"/>
          </w:tcPr>
          <w:p w:rsidR="0075555F" w:rsidRPr="00416FDD"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b/>
                <w:lang w:val="en-GB"/>
              </w:rPr>
            </w:pPr>
          </w:p>
        </w:tc>
        <w:tc>
          <w:tcPr>
            <w:tcW w:w="7967" w:type="dxa"/>
            <w:shd w:val="clear" w:color="auto" w:fill="E8E8E8"/>
            <w:vAlign w:val="center"/>
          </w:tcPr>
          <w:p w:rsidR="0075555F" w:rsidRPr="00416FDD" w:rsidRDefault="00416FDD" w:rsidP="00C35F44">
            <w:pPr>
              <w:pStyle w:val="Akapitzlist1"/>
              <w:ind w:left="0"/>
              <w:rPr>
                <w:rFonts w:ascii="Times New Roman" w:hAnsi="Times New Roman"/>
                <w:b/>
                <w:color w:val="000000"/>
                <w:szCs w:val="24"/>
                <w:lang w:val="en-GB"/>
              </w:rPr>
            </w:pPr>
            <w:r w:rsidRPr="00416FDD">
              <w:rPr>
                <w:rFonts w:ascii="Times New Roman" w:hAnsi="Times New Roman"/>
                <w:b/>
                <w:color w:val="000000"/>
                <w:szCs w:val="24"/>
                <w:lang w:val="en-GB"/>
              </w:rPr>
              <w:t>participation in a collective exhibition on the local environment</w:t>
            </w:r>
          </w:p>
        </w:tc>
      </w:tr>
      <w:tr w:rsidR="0075555F" w:rsidRPr="00416FDD" w:rsidTr="00C35F44">
        <w:tc>
          <w:tcPr>
            <w:tcW w:w="1219" w:type="dxa"/>
            <w:vAlign w:val="center"/>
          </w:tcPr>
          <w:p w:rsidR="0075555F" w:rsidRPr="00416FDD" w:rsidRDefault="0075555F" w:rsidP="0075555F">
            <w:pPr>
              <w:pStyle w:val="Akapitzlist"/>
              <w:numPr>
                <w:ilvl w:val="2"/>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416FDD" w:rsidRDefault="0075555F" w:rsidP="00C35F44">
            <w:pPr>
              <w:pStyle w:val="Akapitzlist1"/>
              <w:ind w:left="0"/>
              <w:rPr>
                <w:rFonts w:ascii="Times New Roman" w:hAnsi="Times New Roman"/>
                <w:color w:val="000000"/>
                <w:szCs w:val="24"/>
                <w:lang w:val="en-GB"/>
              </w:rPr>
            </w:pPr>
          </w:p>
        </w:tc>
      </w:tr>
      <w:tr w:rsidR="0075555F" w:rsidRPr="00416FDD" w:rsidTr="00C35F44">
        <w:tc>
          <w:tcPr>
            <w:tcW w:w="1219" w:type="dxa"/>
            <w:shd w:val="clear" w:color="auto" w:fill="E8E8E8"/>
            <w:vAlign w:val="center"/>
          </w:tcPr>
          <w:p w:rsidR="0075555F" w:rsidRPr="00416FDD"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b/>
                <w:lang w:val="en-GB"/>
              </w:rPr>
            </w:pPr>
          </w:p>
        </w:tc>
        <w:tc>
          <w:tcPr>
            <w:tcW w:w="7967" w:type="dxa"/>
            <w:shd w:val="clear" w:color="auto" w:fill="E8E8E8"/>
            <w:vAlign w:val="center"/>
          </w:tcPr>
          <w:p w:rsidR="0075555F" w:rsidRPr="00416FDD" w:rsidRDefault="00416FDD" w:rsidP="00C35F44">
            <w:pPr>
              <w:pStyle w:val="Akapitzlist1"/>
              <w:ind w:left="0"/>
              <w:rPr>
                <w:rFonts w:ascii="Times New Roman" w:hAnsi="Times New Roman"/>
                <w:b/>
                <w:color w:val="000000"/>
                <w:szCs w:val="24"/>
                <w:lang w:val="en-GB"/>
              </w:rPr>
            </w:pPr>
            <w:r w:rsidRPr="00416FDD">
              <w:rPr>
                <w:rFonts w:ascii="Times New Roman" w:hAnsi="Times New Roman"/>
                <w:b/>
                <w:color w:val="000000"/>
                <w:szCs w:val="24"/>
                <w:lang w:val="en-GB"/>
              </w:rPr>
              <w:t>Participation in artistic projects carried out in cooperation with an</w:t>
            </w:r>
            <w:r w:rsidR="0037598B">
              <w:rPr>
                <w:rFonts w:ascii="Times New Roman" w:hAnsi="Times New Roman"/>
                <w:b/>
                <w:color w:val="000000"/>
                <w:szCs w:val="24"/>
                <w:lang w:val="en-GB"/>
              </w:rPr>
              <w:t>other academic or cultural cent</w:t>
            </w:r>
            <w:r w:rsidRPr="00416FDD">
              <w:rPr>
                <w:rFonts w:ascii="Times New Roman" w:hAnsi="Times New Roman"/>
                <w:b/>
                <w:color w:val="000000"/>
                <w:szCs w:val="24"/>
                <w:lang w:val="en-GB"/>
              </w:rPr>
              <w:t>r</w:t>
            </w:r>
            <w:r w:rsidR="0037598B">
              <w:rPr>
                <w:rFonts w:ascii="Times New Roman" w:hAnsi="Times New Roman"/>
                <w:b/>
                <w:color w:val="000000"/>
                <w:szCs w:val="24"/>
                <w:lang w:val="en-GB"/>
              </w:rPr>
              <w:t>e</w:t>
            </w:r>
          </w:p>
        </w:tc>
      </w:tr>
      <w:tr w:rsidR="0075555F" w:rsidRPr="00416FDD" w:rsidTr="00C35F44">
        <w:tc>
          <w:tcPr>
            <w:tcW w:w="1219" w:type="dxa"/>
            <w:vAlign w:val="center"/>
          </w:tcPr>
          <w:p w:rsidR="0075555F" w:rsidRPr="00416FDD" w:rsidRDefault="0075555F" w:rsidP="0075555F">
            <w:pPr>
              <w:pStyle w:val="Akapitzlist"/>
              <w:numPr>
                <w:ilvl w:val="2"/>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416FDD" w:rsidRDefault="0075555F" w:rsidP="00C35F44">
            <w:pPr>
              <w:pStyle w:val="Akapitzlist1"/>
              <w:ind w:left="0"/>
              <w:rPr>
                <w:rFonts w:ascii="Times New Roman" w:hAnsi="Times New Roman"/>
                <w:color w:val="000000"/>
                <w:szCs w:val="24"/>
                <w:lang w:val="en-GB"/>
              </w:rPr>
            </w:pPr>
          </w:p>
        </w:tc>
      </w:tr>
      <w:tr w:rsidR="0075555F" w:rsidRPr="00416FDD" w:rsidTr="00C35F44">
        <w:tc>
          <w:tcPr>
            <w:tcW w:w="1219" w:type="dxa"/>
            <w:shd w:val="clear" w:color="auto" w:fill="E8E8E8"/>
            <w:vAlign w:val="center"/>
          </w:tcPr>
          <w:p w:rsidR="0075555F" w:rsidRPr="00416FDD" w:rsidRDefault="0075555F" w:rsidP="0075555F">
            <w:pPr>
              <w:pStyle w:val="Akapitzlist"/>
              <w:numPr>
                <w:ilvl w:val="1"/>
                <w:numId w:val="1"/>
              </w:numPr>
              <w:autoSpaceDE w:val="0"/>
              <w:autoSpaceDN w:val="0"/>
              <w:adjustRightInd w:val="0"/>
              <w:spacing w:line="240" w:lineRule="auto"/>
              <w:ind w:right="0"/>
              <w:rPr>
                <w:rFonts w:ascii="Times New Roman" w:eastAsia="TT928o00" w:hAnsi="Times New Roman" w:cs="Times New Roman"/>
                <w:b/>
                <w:lang w:val="en-GB"/>
              </w:rPr>
            </w:pPr>
          </w:p>
        </w:tc>
        <w:tc>
          <w:tcPr>
            <w:tcW w:w="7967" w:type="dxa"/>
            <w:shd w:val="clear" w:color="auto" w:fill="E8E8E8"/>
            <w:vAlign w:val="center"/>
          </w:tcPr>
          <w:p w:rsidR="0075555F" w:rsidRPr="00416FDD" w:rsidRDefault="00416FDD" w:rsidP="00C35F44">
            <w:pPr>
              <w:pStyle w:val="Akapitzlist1"/>
              <w:ind w:left="0"/>
              <w:rPr>
                <w:rFonts w:ascii="Times New Roman" w:hAnsi="Times New Roman"/>
                <w:b/>
                <w:szCs w:val="24"/>
                <w:lang w:val="en-GB"/>
              </w:rPr>
            </w:pPr>
            <w:r w:rsidRPr="00416FDD">
              <w:rPr>
                <w:rFonts w:ascii="Times New Roman" w:hAnsi="Times New Roman"/>
                <w:b/>
                <w:szCs w:val="24"/>
                <w:lang w:val="en-GB"/>
              </w:rPr>
              <w:t>Participation in a collective exhibition on a university scale</w:t>
            </w:r>
          </w:p>
        </w:tc>
      </w:tr>
      <w:tr w:rsidR="0075555F" w:rsidRPr="00416FDD" w:rsidTr="00C35F44">
        <w:tc>
          <w:tcPr>
            <w:tcW w:w="1219" w:type="dxa"/>
            <w:vAlign w:val="center"/>
          </w:tcPr>
          <w:p w:rsidR="0075555F" w:rsidRPr="00416FDD" w:rsidRDefault="0075555F" w:rsidP="0075555F">
            <w:pPr>
              <w:pStyle w:val="Akapitzlist"/>
              <w:numPr>
                <w:ilvl w:val="2"/>
                <w:numId w:val="1"/>
              </w:numPr>
              <w:autoSpaceDE w:val="0"/>
              <w:autoSpaceDN w:val="0"/>
              <w:adjustRightInd w:val="0"/>
              <w:spacing w:line="240" w:lineRule="auto"/>
              <w:ind w:right="0"/>
              <w:rPr>
                <w:rFonts w:ascii="Times New Roman" w:eastAsia="TT928o00" w:hAnsi="Times New Roman" w:cs="Times New Roman"/>
                <w:lang w:val="en-GB"/>
              </w:rPr>
            </w:pPr>
          </w:p>
        </w:tc>
        <w:tc>
          <w:tcPr>
            <w:tcW w:w="7967" w:type="dxa"/>
            <w:vAlign w:val="center"/>
          </w:tcPr>
          <w:p w:rsidR="0075555F" w:rsidRPr="00416FDD" w:rsidRDefault="0075555F" w:rsidP="00C35F44">
            <w:pPr>
              <w:pStyle w:val="Akapitzlist1"/>
              <w:ind w:left="0"/>
              <w:rPr>
                <w:rFonts w:ascii="Times New Roman" w:hAnsi="Times New Roman"/>
                <w:color w:val="FF0000"/>
                <w:szCs w:val="24"/>
                <w:lang w:val="en-GB"/>
              </w:rPr>
            </w:pPr>
          </w:p>
        </w:tc>
      </w:tr>
    </w:tbl>
    <w:p w:rsidR="0075555F" w:rsidRPr="00416FDD" w:rsidRDefault="0075555F" w:rsidP="0075555F">
      <w:pPr>
        <w:autoSpaceDE w:val="0"/>
        <w:autoSpaceDN w:val="0"/>
        <w:adjustRightInd w:val="0"/>
        <w:spacing w:line="240" w:lineRule="auto"/>
        <w:rPr>
          <w:rFonts w:ascii="Times New Roman" w:eastAsia="TT928o00" w:hAnsi="Times New Roman" w:cs="Times New Roman"/>
        </w:rPr>
      </w:pPr>
    </w:p>
    <w:p w:rsidR="0075555F" w:rsidRPr="00416FDD" w:rsidRDefault="0075555F" w:rsidP="0075555F">
      <w:pPr>
        <w:spacing w:after="0"/>
        <w:jc w:val="center"/>
        <w:rPr>
          <w:b/>
        </w:rPr>
      </w:pPr>
    </w:p>
    <w:sectPr w:rsidR="0075555F" w:rsidRPr="00416F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5F" w:rsidRDefault="0075555F" w:rsidP="0075555F">
      <w:pPr>
        <w:spacing w:after="0" w:line="240" w:lineRule="auto"/>
      </w:pPr>
      <w:r>
        <w:separator/>
      </w:r>
    </w:p>
  </w:endnote>
  <w:endnote w:type="continuationSeparator" w:id="0">
    <w:p w:rsidR="0075555F" w:rsidRDefault="0075555F" w:rsidP="0075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928o00">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5F" w:rsidRDefault="007555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5F" w:rsidRDefault="0075555F" w:rsidP="0075555F">
      <w:pPr>
        <w:spacing w:after="0" w:line="240" w:lineRule="auto"/>
      </w:pPr>
      <w:r>
        <w:separator/>
      </w:r>
    </w:p>
  </w:footnote>
  <w:footnote w:type="continuationSeparator" w:id="0">
    <w:p w:rsidR="0075555F" w:rsidRDefault="0075555F" w:rsidP="0075555F">
      <w:pPr>
        <w:spacing w:after="0" w:line="240" w:lineRule="auto"/>
      </w:pPr>
      <w:r>
        <w:continuationSeparator/>
      </w:r>
    </w:p>
  </w:footnote>
  <w:footnote w:id="1">
    <w:p w:rsidR="0075555F" w:rsidRPr="00C03DCE" w:rsidRDefault="0075555F" w:rsidP="0075555F">
      <w:pPr>
        <w:pStyle w:val="Tekstprzypisudolnego"/>
        <w:rPr>
          <w:lang w:val="en-GB"/>
        </w:rPr>
      </w:pPr>
      <w:r>
        <w:rPr>
          <w:rStyle w:val="Odwoanieprzypisudolnego"/>
        </w:rPr>
        <w:footnoteRef/>
      </w:r>
      <w:r w:rsidRPr="00C03DCE">
        <w:rPr>
          <w:lang w:val="en-GB"/>
        </w:rPr>
        <w:t xml:space="preserve"> </w:t>
      </w:r>
      <w:r w:rsidR="00C03DCE" w:rsidRPr="00416FDD">
        <w:rPr>
          <w:lang w:val="en-GB"/>
        </w:rPr>
        <w:t>Delete where not applicable</w:t>
      </w:r>
    </w:p>
  </w:footnote>
  <w:footnote w:id="2">
    <w:p w:rsidR="0075555F" w:rsidRPr="00C03DCE" w:rsidRDefault="0075555F" w:rsidP="0075555F">
      <w:pPr>
        <w:pStyle w:val="Tekstprzypisudolnego"/>
        <w:rPr>
          <w:lang w:val="en-GB"/>
        </w:rPr>
      </w:pPr>
      <w:r>
        <w:rPr>
          <w:rStyle w:val="Odwoanieprzypisudolnego"/>
        </w:rPr>
        <w:footnoteRef/>
      </w:r>
      <w:r w:rsidR="00363754">
        <w:rPr>
          <w:lang w:val="en-GB"/>
        </w:rPr>
        <w:t xml:space="preserve"> Selected the appropriate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62D2F"/>
    <w:multiLevelType w:val="multilevel"/>
    <w:tmpl w:val="D5ACB09C"/>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21"/>
    <w:rsid w:val="00091E88"/>
    <w:rsid w:val="000B666C"/>
    <w:rsid w:val="001620AE"/>
    <w:rsid w:val="00363754"/>
    <w:rsid w:val="0037598B"/>
    <w:rsid w:val="00416FDD"/>
    <w:rsid w:val="004D7AEF"/>
    <w:rsid w:val="00554321"/>
    <w:rsid w:val="005A6B8A"/>
    <w:rsid w:val="005B7D2D"/>
    <w:rsid w:val="00602007"/>
    <w:rsid w:val="00624D2F"/>
    <w:rsid w:val="00693028"/>
    <w:rsid w:val="0075555F"/>
    <w:rsid w:val="007746F8"/>
    <w:rsid w:val="00882641"/>
    <w:rsid w:val="008F4A67"/>
    <w:rsid w:val="009452C1"/>
    <w:rsid w:val="00A64925"/>
    <w:rsid w:val="00C03DCE"/>
    <w:rsid w:val="00D55D9D"/>
    <w:rsid w:val="00E33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D55D9D"/>
  </w:style>
  <w:style w:type="paragraph" w:styleId="Akapitzlist">
    <w:name w:val="List Paragraph"/>
    <w:basedOn w:val="Normalny"/>
    <w:uiPriority w:val="34"/>
    <w:qFormat/>
    <w:rsid w:val="0075555F"/>
    <w:pPr>
      <w:spacing w:after="0" w:line="360" w:lineRule="auto"/>
      <w:ind w:left="720" w:right="57"/>
      <w:contextualSpacing/>
      <w:jc w:val="both"/>
    </w:pPr>
    <w:rPr>
      <w:lang w:val="pl-PL"/>
    </w:rPr>
  </w:style>
  <w:style w:type="paragraph" w:styleId="Tytu">
    <w:name w:val="Title"/>
    <w:basedOn w:val="Normalny"/>
    <w:link w:val="TytuZnak"/>
    <w:qFormat/>
    <w:rsid w:val="0075555F"/>
    <w:pPr>
      <w:autoSpaceDE w:val="0"/>
      <w:autoSpaceDN w:val="0"/>
      <w:spacing w:after="480" w:line="240" w:lineRule="auto"/>
      <w:jc w:val="center"/>
    </w:pPr>
    <w:rPr>
      <w:rFonts w:ascii="Arial" w:eastAsia="Times New Roman" w:hAnsi="Arial" w:cs="Times New Roman"/>
      <w:b/>
      <w:bCs/>
      <w:sz w:val="24"/>
      <w:szCs w:val="24"/>
      <w:lang w:val="pl-PL" w:eastAsia="pl-PL"/>
    </w:rPr>
  </w:style>
  <w:style w:type="character" w:customStyle="1" w:styleId="TytuZnak">
    <w:name w:val="Tytuł Znak"/>
    <w:basedOn w:val="Domylnaczcionkaakapitu"/>
    <w:link w:val="Tytu"/>
    <w:rsid w:val="0075555F"/>
    <w:rPr>
      <w:rFonts w:ascii="Arial" w:eastAsia="Times New Roman" w:hAnsi="Arial" w:cs="Times New Roman"/>
      <w:b/>
      <w:bCs/>
      <w:sz w:val="24"/>
      <w:szCs w:val="24"/>
      <w:lang w:val="pl-PL" w:eastAsia="pl-PL"/>
    </w:rPr>
  </w:style>
  <w:style w:type="paragraph" w:customStyle="1" w:styleId="Nazwapola">
    <w:name w:val="Nazwa pola"/>
    <w:basedOn w:val="Normalny"/>
    <w:rsid w:val="0075555F"/>
    <w:pPr>
      <w:spacing w:before="40" w:after="60" w:line="240" w:lineRule="auto"/>
    </w:pPr>
    <w:rPr>
      <w:rFonts w:ascii="Arial" w:eastAsia="Times New Roman" w:hAnsi="Arial" w:cs="Times New Roman"/>
      <w:sz w:val="16"/>
      <w:szCs w:val="24"/>
      <w:lang w:val="pl-PL" w:eastAsia="pl-PL"/>
    </w:rPr>
  </w:style>
  <w:style w:type="paragraph" w:customStyle="1" w:styleId="Trepola">
    <w:name w:val="Treść pola"/>
    <w:basedOn w:val="Normalny"/>
    <w:rsid w:val="0075555F"/>
    <w:pPr>
      <w:spacing w:before="60" w:after="60" w:line="240" w:lineRule="auto"/>
    </w:pPr>
    <w:rPr>
      <w:rFonts w:ascii="Times New Roman" w:eastAsia="Times New Roman" w:hAnsi="Times New Roman" w:cs="Times New Roman"/>
      <w:szCs w:val="24"/>
      <w:lang w:val="pl-PL" w:eastAsia="pl-PL"/>
    </w:rPr>
  </w:style>
  <w:style w:type="paragraph" w:customStyle="1" w:styleId="Tytuczci">
    <w:name w:val="Tytuł części"/>
    <w:basedOn w:val="Normalny"/>
    <w:next w:val="Normalny"/>
    <w:rsid w:val="0075555F"/>
    <w:pPr>
      <w:keepNext/>
      <w:spacing w:before="240" w:after="240" w:line="240" w:lineRule="auto"/>
    </w:pPr>
    <w:rPr>
      <w:rFonts w:ascii="Arial" w:eastAsia="Times New Roman" w:hAnsi="Arial" w:cs="Times New Roman"/>
      <w:b/>
      <w:bCs/>
      <w:sz w:val="20"/>
      <w:szCs w:val="24"/>
      <w:lang w:val="pl-PL" w:eastAsia="pl-PL"/>
    </w:rPr>
  </w:style>
  <w:style w:type="paragraph" w:styleId="Tekstprzypisudolnego">
    <w:name w:val="footnote text"/>
    <w:basedOn w:val="Normalny"/>
    <w:link w:val="TekstprzypisudolnegoZnak"/>
    <w:semiHidden/>
    <w:rsid w:val="0075555F"/>
    <w:pPr>
      <w:spacing w:before="60" w:after="60" w:line="240" w:lineRule="auto"/>
    </w:pPr>
    <w:rPr>
      <w:rFonts w:ascii="Arial" w:eastAsia="Times New Roman" w:hAnsi="Arial" w:cs="Times New Roman"/>
      <w:sz w:val="16"/>
      <w:szCs w:val="20"/>
      <w:lang w:val="pl-PL" w:eastAsia="pl-PL"/>
    </w:rPr>
  </w:style>
  <w:style w:type="character" w:customStyle="1" w:styleId="TekstprzypisudolnegoZnak">
    <w:name w:val="Tekst przypisu dolnego Znak"/>
    <w:basedOn w:val="Domylnaczcionkaakapitu"/>
    <w:link w:val="Tekstprzypisudolnego"/>
    <w:semiHidden/>
    <w:rsid w:val="0075555F"/>
    <w:rPr>
      <w:rFonts w:ascii="Arial" w:eastAsia="Times New Roman" w:hAnsi="Arial" w:cs="Times New Roman"/>
      <w:sz w:val="16"/>
      <w:szCs w:val="20"/>
      <w:lang w:val="pl-PL" w:eastAsia="pl-PL"/>
    </w:rPr>
  </w:style>
  <w:style w:type="character" w:styleId="Odwoanieprzypisudolnego">
    <w:name w:val="footnote reference"/>
    <w:basedOn w:val="Domylnaczcionkaakapitu"/>
    <w:semiHidden/>
    <w:rsid w:val="0075555F"/>
    <w:rPr>
      <w:vertAlign w:val="superscript"/>
    </w:rPr>
  </w:style>
  <w:style w:type="paragraph" w:styleId="Stopka">
    <w:name w:val="footer"/>
    <w:basedOn w:val="Normalny"/>
    <w:link w:val="StopkaZnak"/>
    <w:uiPriority w:val="99"/>
    <w:unhideWhenUsed/>
    <w:rsid w:val="0075555F"/>
    <w:pPr>
      <w:tabs>
        <w:tab w:val="center" w:pos="4536"/>
        <w:tab w:val="right" w:pos="9072"/>
      </w:tabs>
      <w:spacing w:after="0" w:line="240" w:lineRule="auto"/>
      <w:ind w:left="680" w:right="57"/>
      <w:jc w:val="both"/>
    </w:pPr>
    <w:rPr>
      <w:lang w:val="pl-PL"/>
    </w:rPr>
  </w:style>
  <w:style w:type="character" w:customStyle="1" w:styleId="StopkaZnak">
    <w:name w:val="Stopka Znak"/>
    <w:basedOn w:val="Domylnaczcionkaakapitu"/>
    <w:link w:val="Stopka"/>
    <w:uiPriority w:val="99"/>
    <w:rsid w:val="0075555F"/>
    <w:rPr>
      <w:lang w:val="pl-PL"/>
    </w:rPr>
  </w:style>
  <w:style w:type="paragraph" w:customStyle="1" w:styleId="Akapitzlist1">
    <w:name w:val="Akapit z listą1"/>
    <w:basedOn w:val="Normalny"/>
    <w:rsid w:val="0075555F"/>
    <w:pPr>
      <w:ind w:left="720"/>
      <w:contextualSpacing/>
    </w:pPr>
    <w:rPr>
      <w:rFonts w:ascii="Calibri" w:eastAsia="Times New Roman" w:hAnsi="Calibri" w:cs="Times New Roman"/>
      <w:lang w:val="pl-PL"/>
    </w:rPr>
  </w:style>
  <w:style w:type="table" w:styleId="Tabela-Siatka">
    <w:name w:val="Table Grid"/>
    <w:basedOn w:val="Standardowy"/>
    <w:uiPriority w:val="59"/>
    <w:rsid w:val="0075555F"/>
    <w:pPr>
      <w:spacing w:after="0" w:line="240" w:lineRule="auto"/>
      <w:ind w:left="680" w:right="57"/>
      <w:jc w:val="both"/>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D55D9D"/>
  </w:style>
  <w:style w:type="paragraph" w:styleId="Akapitzlist">
    <w:name w:val="List Paragraph"/>
    <w:basedOn w:val="Normalny"/>
    <w:uiPriority w:val="34"/>
    <w:qFormat/>
    <w:rsid w:val="0075555F"/>
    <w:pPr>
      <w:spacing w:after="0" w:line="360" w:lineRule="auto"/>
      <w:ind w:left="720" w:right="57"/>
      <w:contextualSpacing/>
      <w:jc w:val="both"/>
    </w:pPr>
    <w:rPr>
      <w:lang w:val="pl-PL"/>
    </w:rPr>
  </w:style>
  <w:style w:type="paragraph" w:styleId="Tytu">
    <w:name w:val="Title"/>
    <w:basedOn w:val="Normalny"/>
    <w:link w:val="TytuZnak"/>
    <w:qFormat/>
    <w:rsid w:val="0075555F"/>
    <w:pPr>
      <w:autoSpaceDE w:val="0"/>
      <w:autoSpaceDN w:val="0"/>
      <w:spacing w:after="480" w:line="240" w:lineRule="auto"/>
      <w:jc w:val="center"/>
    </w:pPr>
    <w:rPr>
      <w:rFonts w:ascii="Arial" w:eastAsia="Times New Roman" w:hAnsi="Arial" w:cs="Times New Roman"/>
      <w:b/>
      <w:bCs/>
      <w:sz w:val="24"/>
      <w:szCs w:val="24"/>
      <w:lang w:val="pl-PL" w:eastAsia="pl-PL"/>
    </w:rPr>
  </w:style>
  <w:style w:type="character" w:customStyle="1" w:styleId="TytuZnak">
    <w:name w:val="Tytuł Znak"/>
    <w:basedOn w:val="Domylnaczcionkaakapitu"/>
    <w:link w:val="Tytu"/>
    <w:rsid w:val="0075555F"/>
    <w:rPr>
      <w:rFonts w:ascii="Arial" w:eastAsia="Times New Roman" w:hAnsi="Arial" w:cs="Times New Roman"/>
      <w:b/>
      <w:bCs/>
      <w:sz w:val="24"/>
      <w:szCs w:val="24"/>
      <w:lang w:val="pl-PL" w:eastAsia="pl-PL"/>
    </w:rPr>
  </w:style>
  <w:style w:type="paragraph" w:customStyle="1" w:styleId="Nazwapola">
    <w:name w:val="Nazwa pola"/>
    <w:basedOn w:val="Normalny"/>
    <w:rsid w:val="0075555F"/>
    <w:pPr>
      <w:spacing w:before="40" w:after="60" w:line="240" w:lineRule="auto"/>
    </w:pPr>
    <w:rPr>
      <w:rFonts w:ascii="Arial" w:eastAsia="Times New Roman" w:hAnsi="Arial" w:cs="Times New Roman"/>
      <w:sz w:val="16"/>
      <w:szCs w:val="24"/>
      <w:lang w:val="pl-PL" w:eastAsia="pl-PL"/>
    </w:rPr>
  </w:style>
  <w:style w:type="paragraph" w:customStyle="1" w:styleId="Trepola">
    <w:name w:val="Treść pola"/>
    <w:basedOn w:val="Normalny"/>
    <w:rsid w:val="0075555F"/>
    <w:pPr>
      <w:spacing w:before="60" w:after="60" w:line="240" w:lineRule="auto"/>
    </w:pPr>
    <w:rPr>
      <w:rFonts w:ascii="Times New Roman" w:eastAsia="Times New Roman" w:hAnsi="Times New Roman" w:cs="Times New Roman"/>
      <w:szCs w:val="24"/>
      <w:lang w:val="pl-PL" w:eastAsia="pl-PL"/>
    </w:rPr>
  </w:style>
  <w:style w:type="paragraph" w:customStyle="1" w:styleId="Tytuczci">
    <w:name w:val="Tytuł części"/>
    <w:basedOn w:val="Normalny"/>
    <w:next w:val="Normalny"/>
    <w:rsid w:val="0075555F"/>
    <w:pPr>
      <w:keepNext/>
      <w:spacing w:before="240" w:after="240" w:line="240" w:lineRule="auto"/>
    </w:pPr>
    <w:rPr>
      <w:rFonts w:ascii="Arial" w:eastAsia="Times New Roman" w:hAnsi="Arial" w:cs="Times New Roman"/>
      <w:b/>
      <w:bCs/>
      <w:sz w:val="20"/>
      <w:szCs w:val="24"/>
      <w:lang w:val="pl-PL" w:eastAsia="pl-PL"/>
    </w:rPr>
  </w:style>
  <w:style w:type="paragraph" w:styleId="Tekstprzypisudolnego">
    <w:name w:val="footnote text"/>
    <w:basedOn w:val="Normalny"/>
    <w:link w:val="TekstprzypisudolnegoZnak"/>
    <w:semiHidden/>
    <w:rsid w:val="0075555F"/>
    <w:pPr>
      <w:spacing w:before="60" w:after="60" w:line="240" w:lineRule="auto"/>
    </w:pPr>
    <w:rPr>
      <w:rFonts w:ascii="Arial" w:eastAsia="Times New Roman" w:hAnsi="Arial" w:cs="Times New Roman"/>
      <w:sz w:val="16"/>
      <w:szCs w:val="20"/>
      <w:lang w:val="pl-PL" w:eastAsia="pl-PL"/>
    </w:rPr>
  </w:style>
  <w:style w:type="character" w:customStyle="1" w:styleId="TekstprzypisudolnegoZnak">
    <w:name w:val="Tekst przypisu dolnego Znak"/>
    <w:basedOn w:val="Domylnaczcionkaakapitu"/>
    <w:link w:val="Tekstprzypisudolnego"/>
    <w:semiHidden/>
    <w:rsid w:val="0075555F"/>
    <w:rPr>
      <w:rFonts w:ascii="Arial" w:eastAsia="Times New Roman" w:hAnsi="Arial" w:cs="Times New Roman"/>
      <w:sz w:val="16"/>
      <w:szCs w:val="20"/>
      <w:lang w:val="pl-PL" w:eastAsia="pl-PL"/>
    </w:rPr>
  </w:style>
  <w:style w:type="character" w:styleId="Odwoanieprzypisudolnego">
    <w:name w:val="footnote reference"/>
    <w:basedOn w:val="Domylnaczcionkaakapitu"/>
    <w:semiHidden/>
    <w:rsid w:val="0075555F"/>
    <w:rPr>
      <w:vertAlign w:val="superscript"/>
    </w:rPr>
  </w:style>
  <w:style w:type="paragraph" w:styleId="Stopka">
    <w:name w:val="footer"/>
    <w:basedOn w:val="Normalny"/>
    <w:link w:val="StopkaZnak"/>
    <w:uiPriority w:val="99"/>
    <w:unhideWhenUsed/>
    <w:rsid w:val="0075555F"/>
    <w:pPr>
      <w:tabs>
        <w:tab w:val="center" w:pos="4536"/>
        <w:tab w:val="right" w:pos="9072"/>
      </w:tabs>
      <w:spacing w:after="0" w:line="240" w:lineRule="auto"/>
      <w:ind w:left="680" w:right="57"/>
      <w:jc w:val="both"/>
    </w:pPr>
    <w:rPr>
      <w:lang w:val="pl-PL"/>
    </w:rPr>
  </w:style>
  <w:style w:type="character" w:customStyle="1" w:styleId="StopkaZnak">
    <w:name w:val="Stopka Znak"/>
    <w:basedOn w:val="Domylnaczcionkaakapitu"/>
    <w:link w:val="Stopka"/>
    <w:uiPriority w:val="99"/>
    <w:rsid w:val="0075555F"/>
    <w:rPr>
      <w:lang w:val="pl-PL"/>
    </w:rPr>
  </w:style>
  <w:style w:type="paragraph" w:customStyle="1" w:styleId="Akapitzlist1">
    <w:name w:val="Akapit z listą1"/>
    <w:basedOn w:val="Normalny"/>
    <w:rsid w:val="0075555F"/>
    <w:pPr>
      <w:ind w:left="720"/>
      <w:contextualSpacing/>
    </w:pPr>
    <w:rPr>
      <w:rFonts w:ascii="Calibri" w:eastAsia="Times New Roman" w:hAnsi="Calibri" w:cs="Times New Roman"/>
      <w:lang w:val="pl-PL"/>
    </w:rPr>
  </w:style>
  <w:style w:type="table" w:styleId="Tabela-Siatka">
    <w:name w:val="Table Grid"/>
    <w:basedOn w:val="Standardowy"/>
    <w:uiPriority w:val="59"/>
    <w:rsid w:val="0075555F"/>
    <w:pPr>
      <w:spacing w:after="0" w:line="240" w:lineRule="auto"/>
      <w:ind w:left="680" w:right="57"/>
      <w:jc w:val="both"/>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9604">
      <w:bodyDiv w:val="1"/>
      <w:marLeft w:val="0"/>
      <w:marRight w:val="0"/>
      <w:marTop w:val="0"/>
      <w:marBottom w:val="0"/>
      <w:divBdr>
        <w:top w:val="none" w:sz="0" w:space="0" w:color="auto"/>
        <w:left w:val="none" w:sz="0" w:space="0" w:color="auto"/>
        <w:bottom w:val="none" w:sz="0" w:space="0" w:color="auto"/>
        <w:right w:val="none" w:sz="0" w:space="0" w:color="auto"/>
      </w:divBdr>
    </w:div>
    <w:div w:id="1554579887">
      <w:bodyDiv w:val="1"/>
      <w:marLeft w:val="0"/>
      <w:marRight w:val="0"/>
      <w:marTop w:val="0"/>
      <w:marBottom w:val="0"/>
      <w:divBdr>
        <w:top w:val="none" w:sz="0" w:space="0" w:color="auto"/>
        <w:left w:val="none" w:sz="0" w:space="0" w:color="auto"/>
        <w:bottom w:val="none" w:sz="0" w:space="0" w:color="auto"/>
        <w:right w:val="none" w:sz="0" w:space="0" w:color="auto"/>
      </w:divBdr>
      <w:divsChild>
        <w:div w:id="1602224337">
          <w:marLeft w:val="0"/>
          <w:marRight w:val="0"/>
          <w:marTop w:val="0"/>
          <w:marBottom w:val="0"/>
          <w:divBdr>
            <w:top w:val="none" w:sz="0" w:space="0" w:color="auto"/>
            <w:left w:val="none" w:sz="0" w:space="0" w:color="auto"/>
            <w:bottom w:val="none" w:sz="0" w:space="0" w:color="auto"/>
            <w:right w:val="none" w:sz="0" w:space="0" w:color="auto"/>
          </w:divBdr>
          <w:divsChild>
            <w:div w:id="1201164456">
              <w:marLeft w:val="0"/>
              <w:marRight w:val="0"/>
              <w:marTop w:val="0"/>
              <w:marBottom w:val="0"/>
              <w:divBdr>
                <w:top w:val="none" w:sz="0" w:space="0" w:color="auto"/>
                <w:left w:val="none" w:sz="0" w:space="0" w:color="auto"/>
                <w:bottom w:val="none" w:sz="0" w:space="0" w:color="auto"/>
                <w:right w:val="none" w:sz="0" w:space="0" w:color="auto"/>
              </w:divBdr>
            </w:div>
          </w:divsChild>
        </w:div>
        <w:div w:id="1192306688">
          <w:marLeft w:val="0"/>
          <w:marRight w:val="0"/>
          <w:marTop w:val="0"/>
          <w:marBottom w:val="0"/>
          <w:divBdr>
            <w:top w:val="none" w:sz="0" w:space="0" w:color="auto"/>
            <w:left w:val="none" w:sz="0" w:space="0" w:color="auto"/>
            <w:bottom w:val="none" w:sz="0" w:space="0" w:color="auto"/>
            <w:right w:val="none" w:sz="0" w:space="0" w:color="auto"/>
          </w:divBdr>
          <w:divsChild>
            <w:div w:id="1568492114">
              <w:marLeft w:val="0"/>
              <w:marRight w:val="0"/>
              <w:marTop w:val="0"/>
              <w:marBottom w:val="0"/>
              <w:divBdr>
                <w:top w:val="none" w:sz="0" w:space="0" w:color="auto"/>
                <w:left w:val="none" w:sz="0" w:space="0" w:color="auto"/>
                <w:bottom w:val="none" w:sz="0" w:space="0" w:color="auto"/>
                <w:right w:val="none" w:sz="0" w:space="0" w:color="auto"/>
              </w:divBdr>
            </w:div>
          </w:divsChild>
        </w:div>
        <w:div w:id="395327221">
          <w:marLeft w:val="0"/>
          <w:marRight w:val="0"/>
          <w:marTop w:val="0"/>
          <w:marBottom w:val="0"/>
          <w:divBdr>
            <w:top w:val="none" w:sz="0" w:space="0" w:color="auto"/>
            <w:left w:val="none" w:sz="0" w:space="0" w:color="auto"/>
            <w:bottom w:val="none" w:sz="0" w:space="0" w:color="auto"/>
            <w:right w:val="none" w:sz="0" w:space="0" w:color="auto"/>
          </w:divBdr>
          <w:divsChild>
            <w:div w:id="1992126659">
              <w:marLeft w:val="0"/>
              <w:marRight w:val="0"/>
              <w:marTop w:val="0"/>
              <w:marBottom w:val="0"/>
              <w:divBdr>
                <w:top w:val="none" w:sz="0" w:space="0" w:color="auto"/>
                <w:left w:val="none" w:sz="0" w:space="0" w:color="auto"/>
                <w:bottom w:val="none" w:sz="0" w:space="0" w:color="auto"/>
                <w:right w:val="none" w:sz="0" w:space="0" w:color="auto"/>
              </w:divBdr>
              <w:divsChild>
                <w:div w:id="1743602481">
                  <w:marLeft w:val="0"/>
                  <w:marRight w:val="0"/>
                  <w:marTop w:val="0"/>
                  <w:marBottom w:val="0"/>
                  <w:divBdr>
                    <w:top w:val="none" w:sz="0" w:space="0" w:color="auto"/>
                    <w:left w:val="none" w:sz="0" w:space="0" w:color="auto"/>
                    <w:bottom w:val="none" w:sz="0" w:space="0" w:color="auto"/>
                    <w:right w:val="none" w:sz="0" w:space="0" w:color="auto"/>
                  </w:divBdr>
                  <w:divsChild>
                    <w:div w:id="997339823">
                      <w:marLeft w:val="0"/>
                      <w:marRight w:val="0"/>
                      <w:marTop w:val="0"/>
                      <w:marBottom w:val="0"/>
                      <w:divBdr>
                        <w:top w:val="none" w:sz="0" w:space="0" w:color="auto"/>
                        <w:left w:val="none" w:sz="0" w:space="0" w:color="auto"/>
                        <w:bottom w:val="none" w:sz="0" w:space="0" w:color="auto"/>
                        <w:right w:val="none" w:sz="0" w:space="0" w:color="auto"/>
                      </w:divBdr>
                      <w:divsChild>
                        <w:div w:id="7299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996">
                  <w:marLeft w:val="0"/>
                  <w:marRight w:val="0"/>
                  <w:marTop w:val="0"/>
                  <w:marBottom w:val="0"/>
                  <w:divBdr>
                    <w:top w:val="none" w:sz="0" w:space="0" w:color="auto"/>
                    <w:left w:val="none" w:sz="0" w:space="0" w:color="auto"/>
                    <w:bottom w:val="none" w:sz="0" w:space="0" w:color="auto"/>
                    <w:right w:val="none" w:sz="0" w:space="0" w:color="auto"/>
                  </w:divBdr>
                  <w:divsChild>
                    <w:div w:id="2141068880">
                      <w:marLeft w:val="0"/>
                      <w:marRight w:val="0"/>
                      <w:marTop w:val="0"/>
                      <w:marBottom w:val="0"/>
                      <w:divBdr>
                        <w:top w:val="none" w:sz="0" w:space="0" w:color="auto"/>
                        <w:left w:val="none" w:sz="0" w:space="0" w:color="auto"/>
                        <w:bottom w:val="none" w:sz="0" w:space="0" w:color="auto"/>
                        <w:right w:val="none" w:sz="0" w:space="0" w:color="auto"/>
                      </w:divBdr>
                      <w:divsChild>
                        <w:div w:id="7916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317">
                  <w:marLeft w:val="0"/>
                  <w:marRight w:val="0"/>
                  <w:marTop w:val="0"/>
                  <w:marBottom w:val="0"/>
                  <w:divBdr>
                    <w:top w:val="none" w:sz="0" w:space="0" w:color="auto"/>
                    <w:left w:val="none" w:sz="0" w:space="0" w:color="auto"/>
                    <w:bottom w:val="none" w:sz="0" w:space="0" w:color="auto"/>
                    <w:right w:val="none" w:sz="0" w:space="0" w:color="auto"/>
                  </w:divBdr>
                  <w:divsChild>
                    <w:div w:id="1970864883">
                      <w:marLeft w:val="0"/>
                      <w:marRight w:val="0"/>
                      <w:marTop w:val="0"/>
                      <w:marBottom w:val="0"/>
                      <w:divBdr>
                        <w:top w:val="none" w:sz="0" w:space="0" w:color="auto"/>
                        <w:left w:val="none" w:sz="0" w:space="0" w:color="auto"/>
                        <w:bottom w:val="none" w:sz="0" w:space="0" w:color="auto"/>
                        <w:right w:val="none" w:sz="0" w:space="0" w:color="auto"/>
                      </w:divBdr>
                      <w:divsChild>
                        <w:div w:id="1401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2270">
      <w:bodyDiv w:val="1"/>
      <w:marLeft w:val="0"/>
      <w:marRight w:val="0"/>
      <w:marTop w:val="0"/>
      <w:marBottom w:val="0"/>
      <w:divBdr>
        <w:top w:val="none" w:sz="0" w:space="0" w:color="auto"/>
        <w:left w:val="none" w:sz="0" w:space="0" w:color="auto"/>
        <w:bottom w:val="none" w:sz="0" w:space="0" w:color="auto"/>
        <w:right w:val="none" w:sz="0" w:space="0" w:color="auto"/>
      </w:divBdr>
      <w:divsChild>
        <w:div w:id="715391889">
          <w:marLeft w:val="0"/>
          <w:marRight w:val="0"/>
          <w:marTop w:val="0"/>
          <w:marBottom w:val="0"/>
          <w:divBdr>
            <w:top w:val="none" w:sz="0" w:space="0" w:color="auto"/>
            <w:left w:val="none" w:sz="0" w:space="0" w:color="auto"/>
            <w:bottom w:val="none" w:sz="0" w:space="0" w:color="auto"/>
            <w:right w:val="none" w:sz="0" w:space="0" w:color="auto"/>
          </w:divBdr>
          <w:divsChild>
            <w:div w:id="13446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2503">
      <w:bodyDiv w:val="1"/>
      <w:marLeft w:val="0"/>
      <w:marRight w:val="0"/>
      <w:marTop w:val="0"/>
      <w:marBottom w:val="0"/>
      <w:divBdr>
        <w:top w:val="none" w:sz="0" w:space="0" w:color="auto"/>
        <w:left w:val="none" w:sz="0" w:space="0" w:color="auto"/>
        <w:bottom w:val="none" w:sz="0" w:space="0" w:color="auto"/>
        <w:right w:val="none" w:sz="0" w:space="0" w:color="auto"/>
      </w:divBdr>
      <w:divsChild>
        <w:div w:id="664557787">
          <w:marLeft w:val="0"/>
          <w:marRight w:val="0"/>
          <w:marTop w:val="0"/>
          <w:marBottom w:val="0"/>
          <w:divBdr>
            <w:top w:val="none" w:sz="0" w:space="0" w:color="auto"/>
            <w:left w:val="none" w:sz="0" w:space="0" w:color="auto"/>
            <w:bottom w:val="none" w:sz="0" w:space="0" w:color="auto"/>
            <w:right w:val="none" w:sz="0" w:space="0" w:color="auto"/>
          </w:divBdr>
          <w:divsChild>
            <w:div w:id="16245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4418">
      <w:bodyDiv w:val="1"/>
      <w:marLeft w:val="0"/>
      <w:marRight w:val="0"/>
      <w:marTop w:val="0"/>
      <w:marBottom w:val="0"/>
      <w:divBdr>
        <w:top w:val="none" w:sz="0" w:space="0" w:color="auto"/>
        <w:left w:val="none" w:sz="0" w:space="0" w:color="auto"/>
        <w:bottom w:val="none" w:sz="0" w:space="0" w:color="auto"/>
        <w:right w:val="none" w:sz="0" w:space="0" w:color="auto"/>
      </w:divBdr>
      <w:divsChild>
        <w:div w:id="344282852">
          <w:marLeft w:val="0"/>
          <w:marRight w:val="0"/>
          <w:marTop w:val="0"/>
          <w:marBottom w:val="0"/>
          <w:divBdr>
            <w:top w:val="none" w:sz="0" w:space="0" w:color="auto"/>
            <w:left w:val="none" w:sz="0" w:space="0" w:color="auto"/>
            <w:bottom w:val="none" w:sz="0" w:space="0" w:color="auto"/>
            <w:right w:val="none" w:sz="0" w:space="0" w:color="auto"/>
          </w:divBdr>
          <w:divsChild>
            <w:div w:id="20956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31427">
      <w:bodyDiv w:val="1"/>
      <w:marLeft w:val="0"/>
      <w:marRight w:val="0"/>
      <w:marTop w:val="0"/>
      <w:marBottom w:val="0"/>
      <w:divBdr>
        <w:top w:val="none" w:sz="0" w:space="0" w:color="auto"/>
        <w:left w:val="none" w:sz="0" w:space="0" w:color="auto"/>
        <w:bottom w:val="none" w:sz="0" w:space="0" w:color="auto"/>
        <w:right w:val="none" w:sz="0" w:space="0" w:color="auto"/>
      </w:divBdr>
      <w:divsChild>
        <w:div w:id="1118719678">
          <w:marLeft w:val="0"/>
          <w:marRight w:val="0"/>
          <w:marTop w:val="0"/>
          <w:marBottom w:val="0"/>
          <w:divBdr>
            <w:top w:val="none" w:sz="0" w:space="0" w:color="auto"/>
            <w:left w:val="none" w:sz="0" w:space="0" w:color="auto"/>
            <w:bottom w:val="none" w:sz="0" w:space="0" w:color="auto"/>
            <w:right w:val="none" w:sz="0" w:space="0" w:color="auto"/>
          </w:divBdr>
          <w:divsChild>
            <w:div w:id="11691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1819</Words>
  <Characters>10373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Pabjańczyk-Wlazło</dc:creator>
  <cp:lastModifiedBy>Ewelina Pabjańczyk-Wlazło</cp:lastModifiedBy>
  <cp:revision>9</cp:revision>
  <dcterms:created xsi:type="dcterms:W3CDTF">2020-03-03T21:21:00Z</dcterms:created>
  <dcterms:modified xsi:type="dcterms:W3CDTF">2020-03-03T21:37:00Z</dcterms:modified>
</cp:coreProperties>
</file>